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16F8" w14:textId="77777777" w:rsidR="0056226E" w:rsidRPr="00CD6E07" w:rsidRDefault="0056226E" w:rsidP="0056226E">
      <w:pPr>
        <w:shd w:val="clear" w:color="auto" w:fill="FFFFFF"/>
        <w:spacing w:line="336" w:lineRule="exact"/>
        <w:ind w:right="2"/>
        <w:jc w:val="center"/>
        <w:rPr>
          <w:b/>
          <w:sz w:val="24"/>
          <w:szCs w:val="24"/>
          <w:u w:val="single"/>
        </w:rPr>
      </w:pPr>
      <w:r w:rsidRPr="00CD6E07">
        <w:rPr>
          <w:b/>
          <w:sz w:val="24"/>
          <w:szCs w:val="24"/>
          <w:u w:val="single"/>
        </w:rPr>
        <w:t>Conținutul cadru al documentați</w:t>
      </w:r>
      <w:r w:rsidR="00FC75E4" w:rsidRPr="00CD6E07">
        <w:rPr>
          <w:b/>
          <w:sz w:val="24"/>
          <w:szCs w:val="24"/>
          <w:u w:val="single"/>
        </w:rPr>
        <w:t>ilor pentru obținerea avizului D.R.D.P. Iași pentru</w:t>
      </w:r>
    </w:p>
    <w:p w14:paraId="0769FF77" w14:textId="77777777" w:rsidR="0056226E" w:rsidRPr="00CD6E07" w:rsidRDefault="0056226E" w:rsidP="0056226E">
      <w:pPr>
        <w:shd w:val="clear" w:color="auto" w:fill="FFFFFF"/>
        <w:spacing w:line="336" w:lineRule="exact"/>
        <w:ind w:right="-5"/>
        <w:jc w:val="center"/>
        <w:rPr>
          <w:sz w:val="24"/>
          <w:szCs w:val="24"/>
          <w:u w:val="single"/>
        </w:rPr>
      </w:pPr>
      <w:r w:rsidRPr="00CD6E07">
        <w:rPr>
          <w:b/>
          <w:bCs/>
          <w:spacing w:val="-1"/>
          <w:sz w:val="24"/>
          <w:szCs w:val="24"/>
          <w:u w:val="single"/>
        </w:rPr>
        <w:t>Plan</w:t>
      </w:r>
      <w:r w:rsidR="00FC75E4" w:rsidRPr="00CD6E07">
        <w:rPr>
          <w:b/>
          <w:bCs/>
          <w:spacing w:val="-1"/>
          <w:sz w:val="24"/>
          <w:szCs w:val="24"/>
          <w:u w:val="single"/>
        </w:rPr>
        <w:t>uri</w:t>
      </w:r>
      <w:r w:rsidRPr="00CD6E07">
        <w:rPr>
          <w:b/>
          <w:bCs/>
          <w:spacing w:val="-1"/>
          <w:sz w:val="24"/>
          <w:szCs w:val="24"/>
          <w:u w:val="single"/>
        </w:rPr>
        <w:t xml:space="preserve"> Urbanistic</w:t>
      </w:r>
      <w:r w:rsidR="00FC75E4" w:rsidRPr="00CD6E07">
        <w:rPr>
          <w:b/>
          <w:bCs/>
          <w:spacing w:val="-1"/>
          <w:sz w:val="24"/>
          <w:szCs w:val="24"/>
          <w:u w:val="single"/>
        </w:rPr>
        <w:t>e</w:t>
      </w:r>
      <w:r w:rsidRPr="00CD6E07">
        <w:rPr>
          <w:b/>
          <w:bCs/>
          <w:spacing w:val="-1"/>
          <w:sz w:val="24"/>
          <w:szCs w:val="24"/>
          <w:u w:val="single"/>
        </w:rPr>
        <w:t xml:space="preserve"> Zonal</w:t>
      </w:r>
      <w:r w:rsidR="00FC75E4" w:rsidRPr="00CD6E07">
        <w:rPr>
          <w:b/>
          <w:bCs/>
          <w:spacing w:val="-1"/>
          <w:sz w:val="24"/>
          <w:szCs w:val="24"/>
          <w:u w:val="single"/>
        </w:rPr>
        <w:t>e (PUZ) sau Planuri Urbanistice de Detaliu (PUD)</w:t>
      </w:r>
    </w:p>
    <w:p w14:paraId="087A23C4" w14:textId="77777777" w:rsidR="0056226E" w:rsidRPr="00CD6E07" w:rsidRDefault="0056226E" w:rsidP="0056226E">
      <w:pPr>
        <w:shd w:val="clear" w:color="auto" w:fill="FFFFFF"/>
        <w:spacing w:line="336" w:lineRule="exact"/>
        <w:ind w:right="2"/>
        <w:jc w:val="center"/>
        <w:rPr>
          <w:b/>
          <w:sz w:val="24"/>
          <w:szCs w:val="24"/>
          <w:u w:val="single"/>
        </w:rPr>
      </w:pPr>
    </w:p>
    <w:p w14:paraId="50BADE22" w14:textId="711E5E4A" w:rsidR="00E7402E" w:rsidRPr="00CD6E07" w:rsidRDefault="00E7402E" w:rsidP="00B72DC2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Cerere </w:t>
      </w:r>
      <w:r w:rsidR="00FC75E4" w:rsidRPr="00CD6E07">
        <w:rPr>
          <w:sz w:val="22"/>
          <w:szCs w:val="22"/>
        </w:rPr>
        <w:t>tip –</w:t>
      </w:r>
      <w:r w:rsidR="002050A7" w:rsidRPr="00CD6E07">
        <w:rPr>
          <w:sz w:val="22"/>
          <w:szCs w:val="22"/>
        </w:rPr>
        <w:t xml:space="preserve"> </w:t>
      </w:r>
      <w:r w:rsidR="00FC75E4" w:rsidRPr="00CD6E07">
        <w:rPr>
          <w:sz w:val="22"/>
          <w:szCs w:val="22"/>
        </w:rPr>
        <w:t>model</w:t>
      </w:r>
      <w:r w:rsidR="00CD46D8" w:rsidRPr="00CD6E07">
        <w:rPr>
          <w:sz w:val="22"/>
          <w:szCs w:val="22"/>
        </w:rPr>
        <w:t xml:space="preserve"> A</w:t>
      </w:r>
      <w:r w:rsidRPr="00CD6E07">
        <w:rPr>
          <w:sz w:val="22"/>
          <w:szCs w:val="22"/>
        </w:rPr>
        <w:t>nexa nr.</w:t>
      </w:r>
      <w:r w:rsidR="001248A5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>1;</w:t>
      </w:r>
    </w:p>
    <w:p w14:paraId="2BE8A694" w14:textId="6A91A972" w:rsidR="00FC75E4" w:rsidRPr="00CD6E07" w:rsidRDefault="00FC75E4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Împuternicire/ </w:t>
      </w:r>
      <w:r w:rsidR="002050A7" w:rsidRPr="00CD6E07">
        <w:rPr>
          <w:sz w:val="22"/>
          <w:szCs w:val="22"/>
        </w:rPr>
        <w:t>delegație</w:t>
      </w:r>
      <w:r w:rsidRPr="00CD6E07">
        <w:rPr>
          <w:sz w:val="22"/>
          <w:szCs w:val="22"/>
        </w:rPr>
        <w:t xml:space="preserve"> din partea  beneficiarului pentru ridicarea documentelor (daca este cazul);</w:t>
      </w:r>
    </w:p>
    <w:p w14:paraId="174B48A5" w14:textId="77777777" w:rsidR="00E7402E" w:rsidRPr="00CD6E07" w:rsidRDefault="00FC75E4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Foaia de capăt:</w:t>
      </w:r>
      <w:r w:rsidR="00E7402E" w:rsidRPr="00CD6E07">
        <w:rPr>
          <w:sz w:val="22"/>
          <w:szCs w:val="22"/>
        </w:rPr>
        <w:t xml:space="preserve"> nr. de proiect, faza de proiectare, numele arhitecților și proiectanților și semnăturile acestora;</w:t>
      </w:r>
    </w:p>
    <w:p w14:paraId="3E2EA35B" w14:textId="77777777" w:rsidR="00E7402E" w:rsidRPr="00CD6E07" w:rsidRDefault="00E7402E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Borderou general de</w:t>
      </w:r>
      <w:r w:rsidR="00FC75E4" w:rsidRPr="00CD6E07">
        <w:rPr>
          <w:sz w:val="22"/>
          <w:szCs w:val="22"/>
        </w:rPr>
        <w:t xml:space="preserve"> piese scrise și piese desenate</w:t>
      </w:r>
      <w:r w:rsidRPr="00CD6E07">
        <w:rPr>
          <w:sz w:val="22"/>
          <w:szCs w:val="22"/>
        </w:rPr>
        <w:t>;</w:t>
      </w:r>
    </w:p>
    <w:p w14:paraId="1E3DA37E" w14:textId="66CDFA35" w:rsidR="005E368D" w:rsidRPr="00CD6E07" w:rsidRDefault="005E368D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Dovada achitării ta</w:t>
      </w:r>
      <w:r w:rsidR="002050A7" w:rsidRPr="00CD6E07">
        <w:rPr>
          <w:sz w:val="22"/>
          <w:szCs w:val="22"/>
        </w:rPr>
        <w:t>rif</w:t>
      </w:r>
      <w:r w:rsidRPr="00CD6E07">
        <w:rPr>
          <w:sz w:val="22"/>
          <w:szCs w:val="22"/>
        </w:rPr>
        <w:t>elor prevăzute de Ord</w:t>
      </w:r>
      <w:r w:rsidR="00913423" w:rsidRPr="00CD6E07">
        <w:rPr>
          <w:sz w:val="22"/>
          <w:szCs w:val="22"/>
        </w:rPr>
        <w:t>inul</w:t>
      </w:r>
      <w:r w:rsidRPr="00CD6E07">
        <w:rPr>
          <w:sz w:val="22"/>
          <w:szCs w:val="22"/>
        </w:rPr>
        <w:t xml:space="preserve"> M</w:t>
      </w:r>
      <w:r w:rsidR="00913423" w:rsidRPr="00CD6E07">
        <w:rPr>
          <w:sz w:val="22"/>
          <w:szCs w:val="22"/>
        </w:rPr>
        <w:t xml:space="preserve">inistrului </w:t>
      </w:r>
      <w:r w:rsidRPr="00CD6E07">
        <w:rPr>
          <w:sz w:val="22"/>
          <w:szCs w:val="22"/>
        </w:rPr>
        <w:t>T</w:t>
      </w:r>
      <w:r w:rsidR="00913423" w:rsidRPr="00CD6E07">
        <w:rPr>
          <w:sz w:val="22"/>
          <w:szCs w:val="22"/>
        </w:rPr>
        <w:t>ransporturilor</w:t>
      </w:r>
      <w:r w:rsidRPr="00CD6E07">
        <w:rPr>
          <w:sz w:val="22"/>
          <w:szCs w:val="22"/>
        </w:rPr>
        <w:t xml:space="preserve"> nr.18</w:t>
      </w:r>
      <w:r w:rsidR="002050A7" w:rsidRPr="00CD6E07">
        <w:rPr>
          <w:sz w:val="22"/>
          <w:szCs w:val="22"/>
        </w:rPr>
        <w:t>36</w:t>
      </w:r>
      <w:r w:rsidRPr="00CD6E07">
        <w:rPr>
          <w:sz w:val="22"/>
          <w:szCs w:val="22"/>
        </w:rPr>
        <w:t>-201</w:t>
      </w:r>
      <w:r w:rsidR="002050A7" w:rsidRPr="00CD6E07">
        <w:rPr>
          <w:sz w:val="22"/>
          <w:szCs w:val="22"/>
        </w:rPr>
        <w:t>8</w:t>
      </w:r>
      <w:r w:rsidR="009B0984" w:rsidRPr="00CD6E07">
        <w:rPr>
          <w:sz w:val="22"/>
          <w:szCs w:val="22"/>
        </w:rPr>
        <w:t>;</w:t>
      </w:r>
    </w:p>
    <w:p w14:paraId="3DB5CC8D" w14:textId="2815D6BB" w:rsidR="005E368D" w:rsidRPr="00CD6E07" w:rsidRDefault="005E368D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Proces verbal</w:t>
      </w:r>
      <w:r w:rsidR="00FC75E4" w:rsidRPr="00CD6E07">
        <w:rPr>
          <w:sz w:val="22"/>
          <w:szCs w:val="22"/>
        </w:rPr>
        <w:t xml:space="preserve"> de constatare pe</w:t>
      </w:r>
      <w:r w:rsidRPr="00CD6E07">
        <w:rPr>
          <w:sz w:val="22"/>
          <w:szCs w:val="22"/>
        </w:rPr>
        <w:t xml:space="preserve"> teren </w:t>
      </w:r>
      <w:r w:rsidR="002050A7" w:rsidRPr="00CD6E07">
        <w:rPr>
          <w:sz w:val="22"/>
          <w:szCs w:val="22"/>
        </w:rPr>
        <w:t xml:space="preserve">încheiat </w:t>
      </w:r>
      <w:r w:rsidR="006A32B5" w:rsidRPr="00CD6E07">
        <w:rPr>
          <w:sz w:val="22"/>
          <w:szCs w:val="22"/>
        </w:rPr>
        <w:t>cu</w:t>
      </w:r>
      <w:r w:rsidRPr="00CD6E07">
        <w:rPr>
          <w:sz w:val="22"/>
          <w:szCs w:val="22"/>
        </w:rPr>
        <w:t xml:space="preserve"> reprezentanții Secției de Drumuri Naționale</w:t>
      </w:r>
      <w:r w:rsidR="00FC75E4" w:rsidRPr="00CD6E07">
        <w:rPr>
          <w:sz w:val="22"/>
          <w:szCs w:val="22"/>
        </w:rPr>
        <w:t>/Autostrăzi</w:t>
      </w:r>
      <w:r w:rsidRPr="00CD6E07">
        <w:rPr>
          <w:sz w:val="22"/>
          <w:szCs w:val="22"/>
        </w:rPr>
        <w:t xml:space="preserve">, </w:t>
      </w:r>
      <w:r w:rsidR="00FC75E4" w:rsidRPr="00CD6E07">
        <w:rPr>
          <w:sz w:val="22"/>
          <w:szCs w:val="22"/>
        </w:rPr>
        <w:t>model</w:t>
      </w:r>
      <w:r w:rsidRPr="00CD6E07">
        <w:rPr>
          <w:sz w:val="22"/>
          <w:szCs w:val="22"/>
        </w:rPr>
        <w:t xml:space="preserve"> Anexa nr.</w:t>
      </w:r>
      <w:r w:rsidR="001248A5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>2;</w:t>
      </w:r>
    </w:p>
    <w:p w14:paraId="02750469" w14:textId="7669CA11" w:rsidR="00BC3F3E" w:rsidRPr="00CD6E07" w:rsidRDefault="00FC75E4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bookmarkStart w:id="0" w:name="_Hlk118108038"/>
      <w:r w:rsidRPr="00CD6E07">
        <w:rPr>
          <w:sz w:val="22"/>
          <w:szCs w:val="22"/>
        </w:rPr>
        <w:t>A</w:t>
      </w:r>
      <w:r w:rsidR="00B16BC5" w:rsidRPr="00CD6E07">
        <w:rPr>
          <w:sz w:val="22"/>
          <w:szCs w:val="22"/>
        </w:rPr>
        <w:t>cord</w:t>
      </w:r>
      <w:r w:rsidRPr="00CD6E07">
        <w:rPr>
          <w:sz w:val="22"/>
          <w:szCs w:val="22"/>
        </w:rPr>
        <w:t>ul</w:t>
      </w:r>
      <w:r w:rsidR="00BC3F3E" w:rsidRPr="00CD6E07">
        <w:rPr>
          <w:sz w:val="22"/>
          <w:szCs w:val="22"/>
        </w:rPr>
        <w:t xml:space="preserve"> </w:t>
      </w:r>
      <w:bookmarkEnd w:id="0"/>
      <w:r w:rsidR="00BC3F3E" w:rsidRPr="00CD6E07">
        <w:rPr>
          <w:sz w:val="22"/>
          <w:szCs w:val="22"/>
        </w:rPr>
        <w:t xml:space="preserve">Serviciului </w:t>
      </w:r>
      <w:r w:rsidR="00913423" w:rsidRPr="00CD6E07">
        <w:rPr>
          <w:sz w:val="22"/>
          <w:szCs w:val="22"/>
        </w:rPr>
        <w:t>R</w:t>
      </w:r>
      <w:r w:rsidR="00BC3F3E" w:rsidRPr="00CD6E07">
        <w:rPr>
          <w:sz w:val="22"/>
          <w:szCs w:val="22"/>
        </w:rPr>
        <w:t>utier</w:t>
      </w:r>
      <w:r w:rsidR="00913423" w:rsidRPr="00CD6E07">
        <w:rPr>
          <w:sz w:val="22"/>
          <w:szCs w:val="22"/>
        </w:rPr>
        <w:t xml:space="preserve"> din I.P.J.</w:t>
      </w:r>
      <w:r w:rsidR="00BC3F3E" w:rsidRPr="00CD6E07">
        <w:rPr>
          <w:sz w:val="22"/>
          <w:szCs w:val="22"/>
        </w:rPr>
        <w:t>;</w:t>
      </w:r>
    </w:p>
    <w:p w14:paraId="5E36D2AF" w14:textId="267BF9D1" w:rsidR="00BC3F3E" w:rsidRPr="00CD6E07" w:rsidRDefault="00BC3F3E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Certificat de Urbanism </w:t>
      </w:r>
      <w:r w:rsidR="0026307F" w:rsidRPr="00CD6E07">
        <w:rPr>
          <w:sz w:val="22"/>
          <w:szCs w:val="22"/>
        </w:rPr>
        <w:t>valabil min</w:t>
      </w:r>
      <w:r w:rsidR="00FC75E4" w:rsidRPr="00CD6E07">
        <w:rPr>
          <w:sz w:val="22"/>
          <w:szCs w:val="22"/>
        </w:rPr>
        <w:t>.</w:t>
      </w:r>
      <w:r w:rsidR="0026307F" w:rsidRPr="00CD6E07">
        <w:rPr>
          <w:sz w:val="22"/>
          <w:szCs w:val="22"/>
        </w:rPr>
        <w:t xml:space="preserve"> 30 de zile de la data </w:t>
      </w:r>
      <w:r w:rsidR="005036B3" w:rsidRPr="00CD6E07">
        <w:rPr>
          <w:sz w:val="22"/>
          <w:szCs w:val="22"/>
        </w:rPr>
        <w:t>depune</w:t>
      </w:r>
      <w:r w:rsidR="0026307F" w:rsidRPr="00CD6E07">
        <w:rPr>
          <w:sz w:val="22"/>
          <w:szCs w:val="22"/>
        </w:rPr>
        <w:t>rii documentației</w:t>
      </w:r>
      <w:r w:rsidR="00913423" w:rsidRPr="00CD6E07">
        <w:rPr>
          <w:sz w:val="22"/>
          <w:szCs w:val="22"/>
        </w:rPr>
        <w:t>;</w:t>
      </w:r>
    </w:p>
    <w:p w14:paraId="783D79A9" w14:textId="77777777" w:rsidR="00524221" w:rsidRPr="00CD6E07" w:rsidRDefault="00524221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Avizul de oportunitate pentru P.U.Z. conform Legii nr.</w:t>
      </w:r>
      <w:r w:rsidR="001248A5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>350/2001</w:t>
      </w:r>
      <w:r w:rsidR="00121FEF" w:rsidRPr="00CD6E07">
        <w:rPr>
          <w:sz w:val="22"/>
          <w:szCs w:val="22"/>
        </w:rPr>
        <w:t xml:space="preserve"> conform solicitărilor din Certificatul de Urbanism</w:t>
      </w:r>
      <w:r w:rsidR="00592A22" w:rsidRPr="00CD6E07">
        <w:rPr>
          <w:sz w:val="22"/>
          <w:szCs w:val="22"/>
        </w:rPr>
        <w:t>;</w:t>
      </w:r>
    </w:p>
    <w:p w14:paraId="6971436D" w14:textId="10EFCB7D" w:rsidR="0067224A" w:rsidRPr="00CD6E07" w:rsidRDefault="00FC75E4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Acte</w:t>
      </w:r>
      <w:r w:rsidR="0067224A" w:rsidRPr="00CD6E07">
        <w:rPr>
          <w:sz w:val="22"/>
          <w:szCs w:val="22"/>
        </w:rPr>
        <w:t xml:space="preserve"> de proprietate </w:t>
      </w:r>
      <w:r w:rsidRPr="00CD6E07">
        <w:rPr>
          <w:sz w:val="22"/>
          <w:szCs w:val="22"/>
        </w:rPr>
        <w:t xml:space="preserve">(sau contract  închiriere,  comodat,  </w:t>
      </w:r>
      <w:r w:rsidR="002050A7" w:rsidRPr="00CD6E07">
        <w:rPr>
          <w:sz w:val="22"/>
          <w:szCs w:val="22"/>
        </w:rPr>
        <w:t>locațiune</w:t>
      </w:r>
      <w:r w:rsidRPr="00CD6E07">
        <w:rPr>
          <w:sz w:val="22"/>
          <w:szCs w:val="22"/>
        </w:rPr>
        <w:t>,  concesionare</w:t>
      </w:r>
      <w:r w:rsidR="002050A7" w:rsidRPr="00CD6E07">
        <w:rPr>
          <w:sz w:val="22"/>
          <w:szCs w:val="22"/>
        </w:rPr>
        <w:t xml:space="preserve"> etc.</w:t>
      </w:r>
      <w:r w:rsidRPr="00CD6E07">
        <w:rPr>
          <w:sz w:val="22"/>
          <w:szCs w:val="22"/>
        </w:rPr>
        <w:t>) pentru</w:t>
      </w:r>
      <w:r w:rsidR="0067224A" w:rsidRPr="00CD6E07">
        <w:rPr>
          <w:sz w:val="22"/>
          <w:szCs w:val="22"/>
        </w:rPr>
        <w:t xml:space="preserve"> terenul pentru care s-a întocmit P.U.Z. </w:t>
      </w:r>
      <w:r w:rsidRPr="00CD6E07">
        <w:rPr>
          <w:sz w:val="22"/>
          <w:szCs w:val="22"/>
        </w:rPr>
        <w:t>/P.U.D.</w:t>
      </w:r>
      <w:r w:rsidR="00592A22" w:rsidRPr="00CD6E07">
        <w:rPr>
          <w:sz w:val="22"/>
          <w:szCs w:val="22"/>
        </w:rPr>
        <w:t>;</w:t>
      </w:r>
    </w:p>
    <w:p w14:paraId="39349054" w14:textId="6BBD78B5" w:rsidR="00AE4B40" w:rsidRPr="00CD6E07" w:rsidRDefault="00AE4B40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Certificat </w:t>
      </w:r>
      <w:r w:rsidR="00B16BC5" w:rsidRPr="00CD6E07">
        <w:rPr>
          <w:sz w:val="22"/>
          <w:szCs w:val="22"/>
        </w:rPr>
        <w:t xml:space="preserve">de înregistrare la </w:t>
      </w:r>
      <w:r w:rsidRPr="00CD6E07">
        <w:rPr>
          <w:sz w:val="22"/>
          <w:szCs w:val="22"/>
        </w:rPr>
        <w:t>O.R.C. pentru persoane juridice / act de identitate pentru persoane fizice</w:t>
      </w:r>
      <w:r w:rsidR="00B16BC5" w:rsidRPr="00CD6E07">
        <w:rPr>
          <w:sz w:val="22"/>
          <w:szCs w:val="22"/>
        </w:rPr>
        <w:t>;</w:t>
      </w:r>
    </w:p>
    <w:p w14:paraId="3B77E94F" w14:textId="059D7905" w:rsidR="006A32B5" w:rsidRPr="00CD6E07" w:rsidRDefault="006A32B5" w:rsidP="006A32B5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Extras de carte funciară pentru informare valabil la data depunerii documentației;</w:t>
      </w:r>
    </w:p>
    <w:p w14:paraId="023E5671" w14:textId="5FBDFA26" w:rsidR="006A32B5" w:rsidRPr="00CD6E07" w:rsidRDefault="006A32B5" w:rsidP="006A32B5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Schița cadastrală a terenului și coordonatele Stereo 1970 ale conturului terenului în forma tipărită (asumată prin semnătură) și în format electronic editabil (*.txt sau *.doc);</w:t>
      </w:r>
    </w:p>
    <w:p w14:paraId="61316461" w14:textId="39910C28" w:rsidR="00FC75E4" w:rsidRPr="00CD6E07" w:rsidRDefault="00FC75E4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Daca</w:t>
      </w:r>
      <w:bookmarkStart w:id="1" w:name="_Hlk118096060"/>
      <w:r w:rsidRPr="00CD6E07">
        <w:rPr>
          <w:sz w:val="22"/>
          <w:szCs w:val="22"/>
        </w:rPr>
        <w:t xml:space="preserve"> </w:t>
      </w:r>
      <w:r w:rsidR="003E4B31" w:rsidRPr="00CD6E07">
        <w:rPr>
          <w:sz w:val="22"/>
          <w:szCs w:val="22"/>
        </w:rPr>
        <w:t>terenul pentru care s-a întocmit documentația de urbanism</w:t>
      </w:r>
      <w:r w:rsidRPr="00CD6E07">
        <w:rPr>
          <w:sz w:val="22"/>
          <w:szCs w:val="22"/>
        </w:rPr>
        <w:t xml:space="preserve"> este</w:t>
      </w:r>
      <w:r w:rsidR="003E4B31" w:rsidRPr="00CD6E07">
        <w:rPr>
          <w:sz w:val="22"/>
          <w:szCs w:val="22"/>
        </w:rPr>
        <w:t xml:space="preserve"> situat</w:t>
      </w:r>
      <w:r w:rsidRPr="00CD6E07">
        <w:rPr>
          <w:sz w:val="22"/>
          <w:szCs w:val="22"/>
        </w:rPr>
        <w:t>:</w:t>
      </w:r>
    </w:p>
    <w:p w14:paraId="3EE4B68E" w14:textId="000F9089" w:rsidR="00FC75E4" w:rsidRPr="00CD6E07" w:rsidRDefault="003E4B31" w:rsidP="002050A7">
      <w:pPr>
        <w:numPr>
          <w:ilvl w:val="0"/>
          <w:numId w:val="3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>limitrof unui</w:t>
      </w:r>
      <w:r w:rsidR="00FC75E4" w:rsidRPr="00CD6E07">
        <w:rPr>
          <w:sz w:val="22"/>
          <w:szCs w:val="22"/>
        </w:rPr>
        <w:t xml:space="preserve"> sector de drum</w:t>
      </w:r>
      <w:r w:rsidRPr="00CD6E07">
        <w:rPr>
          <w:sz w:val="22"/>
          <w:szCs w:val="22"/>
        </w:rPr>
        <w:t xml:space="preserve"> de interes național</w:t>
      </w:r>
      <w:r w:rsidR="00FC75E4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>pe care se execută</w:t>
      </w:r>
      <w:r w:rsidR="00FC75E4" w:rsidRPr="00CD6E07">
        <w:rPr>
          <w:sz w:val="22"/>
          <w:szCs w:val="22"/>
        </w:rPr>
        <w:t xml:space="preserve"> lucrări de reabilitare, consolidare, </w:t>
      </w:r>
      <w:r w:rsidRPr="00CD6E07">
        <w:rPr>
          <w:sz w:val="22"/>
          <w:szCs w:val="22"/>
        </w:rPr>
        <w:t>reparație capitală etc.</w:t>
      </w:r>
      <w:r w:rsidR="00FC75E4" w:rsidRPr="00CD6E07">
        <w:rPr>
          <w:sz w:val="22"/>
          <w:szCs w:val="22"/>
        </w:rPr>
        <w:t xml:space="preserve"> se va obţine punctul de vedere al consultantului</w:t>
      </w:r>
      <w:r w:rsidRPr="00CD6E07">
        <w:rPr>
          <w:sz w:val="22"/>
          <w:szCs w:val="22"/>
        </w:rPr>
        <w:t>/proiectantului</w:t>
      </w:r>
      <w:r w:rsidR="00FC75E4" w:rsidRPr="00CD6E07">
        <w:rPr>
          <w:sz w:val="22"/>
          <w:szCs w:val="22"/>
        </w:rPr>
        <w:t xml:space="preserve"> lucrării, privind modul in care documentația de urbanism </w:t>
      </w:r>
      <w:r w:rsidR="000D30B2" w:rsidRPr="00CD6E07">
        <w:rPr>
          <w:sz w:val="22"/>
          <w:szCs w:val="22"/>
        </w:rPr>
        <w:t xml:space="preserve">afectează </w:t>
      </w:r>
      <w:r w:rsidR="00FC75E4" w:rsidRPr="00CD6E07">
        <w:rPr>
          <w:sz w:val="22"/>
          <w:szCs w:val="22"/>
        </w:rPr>
        <w:t xml:space="preserve">lucrările prevăzute a se executa </w:t>
      </w:r>
      <w:r w:rsidR="000D30B2" w:rsidRPr="00CD6E07">
        <w:rPr>
          <w:sz w:val="22"/>
          <w:szCs w:val="22"/>
        </w:rPr>
        <w:t>pe drumul</w:t>
      </w:r>
      <w:r w:rsidR="00584A76" w:rsidRPr="00CD6E07">
        <w:rPr>
          <w:sz w:val="22"/>
          <w:szCs w:val="22"/>
        </w:rPr>
        <w:t xml:space="preserve"> de interes</w:t>
      </w:r>
      <w:r w:rsidR="000D30B2" w:rsidRPr="00CD6E07">
        <w:rPr>
          <w:sz w:val="22"/>
          <w:szCs w:val="22"/>
        </w:rPr>
        <w:t xml:space="preserve"> național</w:t>
      </w:r>
      <w:r w:rsidR="00FC75E4" w:rsidRPr="00CD6E07">
        <w:rPr>
          <w:sz w:val="22"/>
          <w:szCs w:val="22"/>
        </w:rPr>
        <w:t>;</w:t>
      </w:r>
    </w:p>
    <w:bookmarkEnd w:id="1"/>
    <w:p w14:paraId="673C2CD7" w14:textId="59626011" w:rsidR="00FC75E4" w:rsidRPr="00CD6E07" w:rsidRDefault="00FC75E4" w:rsidP="002050A7">
      <w:pPr>
        <w:numPr>
          <w:ilvl w:val="0"/>
          <w:numId w:val="3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>pe traseul unui drum viitor (autostrada, drum expres</w:t>
      </w:r>
      <w:r w:rsidR="000D30B2" w:rsidRPr="00CD6E07">
        <w:rPr>
          <w:sz w:val="22"/>
          <w:szCs w:val="22"/>
        </w:rPr>
        <w:t>, variantă ocolitoare etc.</w:t>
      </w:r>
      <w:r w:rsidRPr="00CD6E07">
        <w:rPr>
          <w:sz w:val="22"/>
          <w:szCs w:val="22"/>
        </w:rPr>
        <w:t xml:space="preserve">) sau pe traseul unui drum pe care urmează a fi executate lucrări de reabilitare, consolidare, modernizare, </w:t>
      </w:r>
      <w:r w:rsidR="00677D79">
        <w:rPr>
          <w:sz w:val="22"/>
          <w:szCs w:val="22"/>
        </w:rPr>
        <w:t>reparație capitală</w:t>
      </w:r>
      <w:r w:rsidRPr="00CD6E07">
        <w:rPr>
          <w:sz w:val="22"/>
          <w:szCs w:val="22"/>
        </w:rPr>
        <w:t xml:space="preserve"> pentru care exista studiu de fezabilitate/ DALI/ proiect tehnic se va obţine punctul de vedere al proiectantului, privind modul în care </w:t>
      </w:r>
      <w:r w:rsidR="000D30B2" w:rsidRPr="00CD6E07">
        <w:rPr>
          <w:sz w:val="22"/>
          <w:szCs w:val="22"/>
        </w:rPr>
        <w:t>documentația de urbanism</w:t>
      </w:r>
      <w:r w:rsidRPr="00CD6E07">
        <w:rPr>
          <w:sz w:val="22"/>
          <w:szCs w:val="22"/>
        </w:rPr>
        <w:t xml:space="preserve"> </w:t>
      </w:r>
      <w:r w:rsidR="000D30B2" w:rsidRPr="00CD6E07">
        <w:rPr>
          <w:sz w:val="22"/>
          <w:szCs w:val="22"/>
        </w:rPr>
        <w:t>afectează lucrările</w:t>
      </w:r>
      <w:r w:rsidRPr="00CD6E07">
        <w:rPr>
          <w:sz w:val="22"/>
          <w:szCs w:val="22"/>
        </w:rPr>
        <w:t xml:space="preserve"> prevăzute a se executa in cadrul viitorului proiect;</w:t>
      </w:r>
    </w:p>
    <w:p w14:paraId="0A912A59" w14:textId="77777777" w:rsidR="00E7402E" w:rsidRPr="00CD6E07" w:rsidRDefault="00E7402E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Piesele scrise</w:t>
      </w:r>
      <w:r w:rsidR="000D30B2" w:rsidRPr="00CD6E07">
        <w:rPr>
          <w:sz w:val="22"/>
          <w:szCs w:val="22"/>
        </w:rPr>
        <w:t xml:space="preserve"> și desenate</w:t>
      </w:r>
      <w:r w:rsidRPr="00CD6E07">
        <w:rPr>
          <w:sz w:val="22"/>
          <w:szCs w:val="22"/>
        </w:rPr>
        <w:t xml:space="preserve"> menționate în </w:t>
      </w:r>
      <w:r w:rsidR="004C6BD1" w:rsidRPr="00CD6E07">
        <w:rPr>
          <w:sz w:val="22"/>
          <w:szCs w:val="22"/>
        </w:rPr>
        <w:t>reglementarea GM 009 – 2000 (PUD) /</w:t>
      </w:r>
      <w:r w:rsidRPr="00CD6E07">
        <w:rPr>
          <w:sz w:val="22"/>
          <w:szCs w:val="22"/>
        </w:rPr>
        <w:t xml:space="preserve"> </w:t>
      </w:r>
      <w:r w:rsidR="004C6BD1" w:rsidRPr="00CD6E07">
        <w:rPr>
          <w:sz w:val="22"/>
          <w:szCs w:val="22"/>
        </w:rPr>
        <w:t>GM 010 – 2000 (PUZ)</w:t>
      </w:r>
      <w:r w:rsidR="001248A5" w:rsidRPr="00CD6E07">
        <w:rPr>
          <w:sz w:val="22"/>
          <w:szCs w:val="22"/>
        </w:rPr>
        <w:t>;</w:t>
      </w:r>
    </w:p>
    <w:p w14:paraId="7DF3A846" w14:textId="5A36FC94" w:rsidR="001D608B" w:rsidRPr="00CD6E07" w:rsidRDefault="001D608B" w:rsidP="001D608B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bookmarkStart w:id="2" w:name="_Hlk118105757"/>
      <w:r w:rsidRPr="00CD6E07">
        <w:rPr>
          <w:sz w:val="22"/>
          <w:szCs w:val="22"/>
        </w:rPr>
        <w:t>Piesele scrise și desenate aferente proiectului de specialitate întocmit de un inginer în specialitatea drumuri și poduri;</w:t>
      </w:r>
    </w:p>
    <w:bookmarkEnd w:id="2"/>
    <w:p w14:paraId="7E123D91" w14:textId="0F80FEF1" w:rsidR="005E368D" w:rsidRPr="00CD6E07" w:rsidRDefault="005E368D" w:rsidP="002050A7">
      <w:pPr>
        <w:shd w:val="clear" w:color="auto" w:fill="FFFFFF"/>
        <w:tabs>
          <w:tab w:val="left" w:pos="426"/>
        </w:tabs>
        <w:ind w:left="284"/>
        <w:jc w:val="both"/>
        <w:rPr>
          <w:sz w:val="22"/>
          <w:szCs w:val="22"/>
        </w:rPr>
      </w:pPr>
      <w:r w:rsidRPr="00CD6E07">
        <w:rPr>
          <w:b/>
          <w:bCs/>
          <w:sz w:val="22"/>
          <w:szCs w:val="22"/>
        </w:rPr>
        <w:t>1</w:t>
      </w:r>
      <w:r w:rsidR="001D608B" w:rsidRPr="00CD6E07">
        <w:rPr>
          <w:b/>
          <w:bCs/>
          <w:sz w:val="22"/>
          <w:szCs w:val="22"/>
        </w:rPr>
        <w:t>5</w:t>
      </w:r>
      <w:r w:rsidRPr="00CD6E07">
        <w:rPr>
          <w:b/>
          <w:bCs/>
          <w:sz w:val="22"/>
          <w:szCs w:val="22"/>
        </w:rPr>
        <w:t>.1</w:t>
      </w:r>
      <w:r w:rsidRPr="00CD6E07">
        <w:rPr>
          <w:sz w:val="22"/>
          <w:szCs w:val="22"/>
        </w:rPr>
        <w:t xml:space="preserve"> Memoriul tehnic va conține:</w:t>
      </w:r>
    </w:p>
    <w:p w14:paraId="1CD0EE72" w14:textId="77777777" w:rsidR="005E368D" w:rsidRPr="00CD6E07" w:rsidRDefault="00695784" w:rsidP="002050A7">
      <w:pPr>
        <w:numPr>
          <w:ilvl w:val="1"/>
          <w:numId w:val="22"/>
        </w:numPr>
        <w:shd w:val="clear" w:color="auto" w:fill="FFFFFF"/>
        <w:tabs>
          <w:tab w:val="left" w:pos="851"/>
        </w:tabs>
        <w:ind w:left="851"/>
        <w:jc w:val="both"/>
        <w:rPr>
          <w:sz w:val="22"/>
          <w:szCs w:val="22"/>
        </w:rPr>
      </w:pPr>
      <w:r w:rsidRPr="00CD6E07">
        <w:rPr>
          <w:sz w:val="22"/>
          <w:szCs w:val="22"/>
          <w:u w:val="single"/>
        </w:rPr>
        <w:t>situația existentă</w:t>
      </w:r>
      <w:r w:rsidR="005E368D" w:rsidRPr="00CD6E07">
        <w:rPr>
          <w:sz w:val="22"/>
          <w:szCs w:val="22"/>
        </w:rPr>
        <w:t>:</w:t>
      </w:r>
    </w:p>
    <w:p w14:paraId="16584E2E" w14:textId="5C0E7D1B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pozițiile kilometrice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 </w:t>
      </w:r>
      <w:r w:rsidR="001B1A43" w:rsidRPr="00CD6E07">
        <w:rPr>
          <w:sz w:val="22"/>
          <w:szCs w:val="22"/>
        </w:rPr>
        <w:t xml:space="preserve">ce delimitează terenul </w:t>
      </w:r>
      <w:r w:rsidRPr="00CD6E07">
        <w:rPr>
          <w:sz w:val="22"/>
          <w:szCs w:val="22"/>
        </w:rPr>
        <w:t xml:space="preserve">și </w:t>
      </w:r>
      <w:r w:rsidR="004C6BD1" w:rsidRPr="00CD6E07">
        <w:rPr>
          <w:sz w:val="22"/>
          <w:szCs w:val="22"/>
        </w:rPr>
        <w:t>ale accesurilor rutiere</w:t>
      </w:r>
      <w:r w:rsidR="00695784" w:rsidRPr="00CD6E07">
        <w:rPr>
          <w:sz w:val="22"/>
          <w:szCs w:val="22"/>
        </w:rPr>
        <w:t xml:space="preserve"> existente</w:t>
      </w:r>
      <w:r w:rsidRPr="00CD6E07">
        <w:rPr>
          <w:sz w:val="22"/>
          <w:szCs w:val="22"/>
        </w:rPr>
        <w:t xml:space="preserve"> la drumul național;</w:t>
      </w:r>
    </w:p>
    <w:p w14:paraId="54BBE81E" w14:textId="13CAFDD6" w:rsidR="00A7769D" w:rsidRPr="00CD6E07" w:rsidRDefault="00A7769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elementele drumului</w:t>
      </w:r>
      <w:r w:rsidR="00584A76" w:rsidRPr="00CD6E07">
        <w:rPr>
          <w:sz w:val="22"/>
          <w:szCs w:val="22"/>
        </w:rPr>
        <w:t xml:space="preserve"> de interes</w:t>
      </w:r>
      <w:r w:rsidRPr="00CD6E07">
        <w:rPr>
          <w:sz w:val="22"/>
          <w:szCs w:val="22"/>
        </w:rPr>
        <w:t xml:space="preserve"> național în zona studiată (nr. benzi, dimensiuni parte carosabilă și îmbrăcăminte, acostamente, şanţuri/rigole, trotuare, aliniament/curbă, lucrări de artă,</w:t>
      </w:r>
      <w:r w:rsidR="00872697" w:rsidRPr="00CD6E07">
        <w:rPr>
          <w:sz w:val="22"/>
          <w:szCs w:val="22"/>
        </w:rPr>
        <w:t xml:space="preserve"> parcări ale drumului </w:t>
      </w:r>
      <w:r w:rsidR="00584A76" w:rsidRPr="00CD6E07">
        <w:rPr>
          <w:sz w:val="22"/>
          <w:szCs w:val="22"/>
        </w:rPr>
        <w:t xml:space="preserve">de interes </w:t>
      </w:r>
      <w:r w:rsidR="00872697" w:rsidRPr="00CD6E07">
        <w:rPr>
          <w:sz w:val="22"/>
          <w:szCs w:val="22"/>
        </w:rPr>
        <w:t>național,</w:t>
      </w:r>
      <w:r w:rsidRPr="00CD6E07">
        <w:rPr>
          <w:sz w:val="22"/>
          <w:szCs w:val="22"/>
        </w:rPr>
        <w:t xml:space="preserve"> contori de trafic, camere rovignetă, distan</w:t>
      </w:r>
      <w:r w:rsidR="00872697" w:rsidRPr="00CD6E07">
        <w:rPr>
          <w:sz w:val="22"/>
          <w:szCs w:val="22"/>
        </w:rPr>
        <w:t>ț</w:t>
      </w:r>
      <w:r w:rsidRPr="00CD6E07">
        <w:rPr>
          <w:sz w:val="22"/>
          <w:szCs w:val="22"/>
        </w:rPr>
        <w:t xml:space="preserve">e </w:t>
      </w:r>
      <w:r w:rsidR="00872697" w:rsidRPr="00CD6E07">
        <w:rPr>
          <w:sz w:val="22"/>
          <w:szCs w:val="22"/>
        </w:rPr>
        <w:t>față de axa drumului</w:t>
      </w:r>
      <w:r w:rsidR="00584A76" w:rsidRPr="00CD6E07">
        <w:rPr>
          <w:sz w:val="22"/>
          <w:szCs w:val="22"/>
        </w:rPr>
        <w:t xml:space="preserve"> de interes</w:t>
      </w:r>
      <w:r w:rsidR="00872697" w:rsidRPr="00CD6E07">
        <w:rPr>
          <w:sz w:val="22"/>
          <w:szCs w:val="22"/>
        </w:rPr>
        <w:t xml:space="preserve"> național</w:t>
      </w:r>
      <w:r w:rsidRPr="00CD6E07">
        <w:rPr>
          <w:sz w:val="22"/>
          <w:szCs w:val="22"/>
        </w:rPr>
        <w:t xml:space="preserve"> etc.);</w:t>
      </w:r>
    </w:p>
    <w:p w14:paraId="47C4A396" w14:textId="77777777" w:rsidR="00A7769D" w:rsidRPr="00CD6E07" w:rsidRDefault="00A7769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semnalizarea rutieră verticală și orizontală existentă, poziții km de amplasare și parte;</w:t>
      </w:r>
    </w:p>
    <w:p w14:paraId="5DC47F6B" w14:textId="77777777" w:rsidR="001B1A43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destinația fiecărei construcții</w:t>
      </w:r>
      <w:r w:rsidR="00695784" w:rsidRPr="00CD6E07">
        <w:rPr>
          <w:sz w:val="22"/>
          <w:szCs w:val="22"/>
        </w:rPr>
        <w:t xml:space="preserve"> existente</w:t>
      </w:r>
      <w:r w:rsidR="00A7769D" w:rsidRPr="00CD6E07">
        <w:rPr>
          <w:sz w:val="22"/>
          <w:szCs w:val="22"/>
        </w:rPr>
        <w:t xml:space="preserve"> pe terenul studiat</w:t>
      </w:r>
      <w:r w:rsidR="009B0984" w:rsidRPr="00CD6E07">
        <w:rPr>
          <w:sz w:val="22"/>
          <w:szCs w:val="22"/>
        </w:rPr>
        <w:t>;</w:t>
      </w:r>
    </w:p>
    <w:p w14:paraId="5659021D" w14:textId="48E5F5D8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distanțele de amplasare </w:t>
      </w:r>
      <w:r w:rsidR="00A7769D" w:rsidRPr="00CD6E07">
        <w:rPr>
          <w:sz w:val="22"/>
          <w:szCs w:val="22"/>
        </w:rPr>
        <w:t xml:space="preserve">față de axa drumului </w:t>
      </w:r>
      <w:r w:rsidR="00584A76" w:rsidRPr="00CD6E07">
        <w:rPr>
          <w:sz w:val="22"/>
          <w:szCs w:val="22"/>
        </w:rPr>
        <w:t xml:space="preserve">de interes </w:t>
      </w:r>
      <w:r w:rsidR="00A7769D" w:rsidRPr="00CD6E07">
        <w:rPr>
          <w:sz w:val="22"/>
          <w:szCs w:val="22"/>
        </w:rPr>
        <w:t xml:space="preserve">național </w:t>
      </w:r>
      <w:r w:rsidRPr="00CD6E07">
        <w:rPr>
          <w:sz w:val="22"/>
          <w:szCs w:val="22"/>
        </w:rPr>
        <w:t xml:space="preserve">a clădirilor și împrejmuirilor </w:t>
      </w:r>
      <w:r w:rsidR="00524221" w:rsidRPr="00CD6E07">
        <w:rPr>
          <w:sz w:val="22"/>
          <w:szCs w:val="22"/>
        </w:rPr>
        <w:t>existente</w:t>
      </w:r>
      <w:r w:rsidR="00A7769D" w:rsidRPr="00CD6E07">
        <w:rPr>
          <w:sz w:val="22"/>
          <w:szCs w:val="22"/>
        </w:rPr>
        <w:t xml:space="preserve"> pe terenul studiat</w:t>
      </w:r>
      <w:r w:rsidRPr="00CD6E07">
        <w:rPr>
          <w:sz w:val="22"/>
          <w:szCs w:val="22"/>
        </w:rPr>
        <w:t>;</w:t>
      </w:r>
    </w:p>
    <w:p w14:paraId="2FB2EEFF" w14:textId="7F2A5305" w:rsidR="005E368D" w:rsidRPr="00CD6E07" w:rsidRDefault="00A7769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accesurile rutiere existente</w:t>
      </w:r>
      <w:r w:rsidR="005E368D" w:rsidRPr="00CD6E07">
        <w:rPr>
          <w:sz w:val="22"/>
          <w:szCs w:val="22"/>
        </w:rPr>
        <w:t xml:space="preserve"> la drumul </w:t>
      </w:r>
      <w:r w:rsidR="00584A76" w:rsidRPr="00CD6E07">
        <w:rPr>
          <w:sz w:val="22"/>
          <w:szCs w:val="22"/>
        </w:rPr>
        <w:t xml:space="preserve">de interes </w:t>
      </w:r>
      <w:r w:rsidR="005E368D" w:rsidRPr="00CD6E07">
        <w:rPr>
          <w:sz w:val="22"/>
          <w:szCs w:val="22"/>
        </w:rPr>
        <w:t>național (tip și elemente geometrice racordare, tip podeț, dimensiuni, tipul îmbrăcămintei rutiere etc.);</w:t>
      </w:r>
    </w:p>
    <w:p w14:paraId="7E878C04" w14:textId="77777777" w:rsidR="00695784" w:rsidRPr="00CD6E07" w:rsidRDefault="00695784" w:rsidP="002050A7">
      <w:pPr>
        <w:numPr>
          <w:ilvl w:val="1"/>
          <w:numId w:val="22"/>
        </w:numPr>
        <w:shd w:val="clear" w:color="auto" w:fill="FFFFFF"/>
        <w:tabs>
          <w:tab w:val="left" w:pos="851"/>
        </w:tabs>
        <w:ind w:left="851"/>
        <w:jc w:val="both"/>
        <w:rPr>
          <w:sz w:val="22"/>
          <w:szCs w:val="22"/>
        </w:rPr>
      </w:pPr>
      <w:r w:rsidRPr="00CD6E07">
        <w:rPr>
          <w:sz w:val="22"/>
          <w:szCs w:val="22"/>
          <w:u w:val="single"/>
        </w:rPr>
        <w:t>soluția proiectată</w:t>
      </w:r>
      <w:r w:rsidRPr="00CD6E07">
        <w:rPr>
          <w:sz w:val="22"/>
          <w:szCs w:val="22"/>
        </w:rPr>
        <w:t xml:space="preserve"> în care se vor preciza următoarele informații:</w:t>
      </w:r>
    </w:p>
    <w:p w14:paraId="31137E6C" w14:textId="77777777" w:rsidR="0067224A" w:rsidRPr="00CD6E07" w:rsidRDefault="0067224A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descrierea destinației obiectivului proiectat</w:t>
      </w:r>
      <w:r w:rsidR="00DE08BD" w:rsidRPr="00CD6E07">
        <w:rPr>
          <w:sz w:val="22"/>
          <w:szCs w:val="22"/>
        </w:rPr>
        <w:t>;</w:t>
      </w:r>
    </w:p>
    <w:p w14:paraId="53E5D092" w14:textId="5D05598C" w:rsidR="00524221" w:rsidRPr="00CD6E07" w:rsidRDefault="00524221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descrierea </w:t>
      </w:r>
      <w:r w:rsidR="00C34D40" w:rsidRPr="00CD6E07">
        <w:rPr>
          <w:sz w:val="22"/>
          <w:szCs w:val="22"/>
        </w:rPr>
        <w:t>construcțiilor</w:t>
      </w:r>
      <w:r w:rsidRPr="00CD6E07">
        <w:rPr>
          <w:sz w:val="22"/>
          <w:szCs w:val="22"/>
        </w:rPr>
        <w:t xml:space="preserve"> proiectate</w:t>
      </w:r>
      <w:r w:rsidR="004C58CE" w:rsidRPr="00CD6E07">
        <w:rPr>
          <w:sz w:val="22"/>
          <w:szCs w:val="22"/>
        </w:rPr>
        <w:t xml:space="preserve"> și a celor care se mențin</w:t>
      </w:r>
      <w:r w:rsidRPr="00CD6E07">
        <w:rPr>
          <w:sz w:val="22"/>
          <w:szCs w:val="22"/>
        </w:rPr>
        <w:t xml:space="preserve"> (clădiri, împrejmuiri etc.)</w:t>
      </w:r>
      <w:r w:rsidR="004C58CE" w:rsidRPr="00CD6E07">
        <w:rPr>
          <w:sz w:val="22"/>
          <w:szCs w:val="22"/>
        </w:rPr>
        <w:t>,</w:t>
      </w:r>
      <w:r w:rsidRPr="00CD6E07">
        <w:rPr>
          <w:sz w:val="22"/>
          <w:szCs w:val="22"/>
        </w:rPr>
        <w:t xml:space="preserve"> men</w:t>
      </w:r>
      <w:r w:rsidR="004C58CE" w:rsidRPr="00CD6E07">
        <w:rPr>
          <w:sz w:val="22"/>
          <w:szCs w:val="22"/>
        </w:rPr>
        <w:t xml:space="preserve">ționarea </w:t>
      </w:r>
      <w:r w:rsidR="00872697" w:rsidRPr="00CD6E07">
        <w:rPr>
          <w:sz w:val="22"/>
          <w:szCs w:val="22"/>
        </w:rPr>
        <w:t xml:space="preserve">distanțelor de amplasare față de axa drumului </w:t>
      </w:r>
      <w:r w:rsidR="00584A76" w:rsidRPr="00CD6E07">
        <w:rPr>
          <w:sz w:val="22"/>
          <w:szCs w:val="22"/>
        </w:rPr>
        <w:t xml:space="preserve">de interes </w:t>
      </w:r>
      <w:r w:rsidR="00872697" w:rsidRPr="00CD6E07">
        <w:rPr>
          <w:sz w:val="22"/>
          <w:szCs w:val="22"/>
        </w:rPr>
        <w:t xml:space="preserve">național și a </w:t>
      </w:r>
      <w:r w:rsidR="004C58CE" w:rsidRPr="00CD6E07">
        <w:rPr>
          <w:sz w:val="22"/>
          <w:szCs w:val="22"/>
        </w:rPr>
        <w:t>pozițiilor kilometrice</w:t>
      </w:r>
      <w:r w:rsidRPr="00CD6E07">
        <w:rPr>
          <w:sz w:val="22"/>
          <w:szCs w:val="22"/>
        </w:rPr>
        <w:t xml:space="preserve"> </w:t>
      </w:r>
      <w:r w:rsidR="00872697" w:rsidRPr="00CD6E07">
        <w:rPr>
          <w:sz w:val="22"/>
          <w:szCs w:val="22"/>
        </w:rPr>
        <w:t>ale drumului</w:t>
      </w:r>
      <w:r w:rsidR="00584A76" w:rsidRPr="00CD6E07">
        <w:rPr>
          <w:sz w:val="22"/>
          <w:szCs w:val="22"/>
        </w:rPr>
        <w:t xml:space="preserve"> de interes</w:t>
      </w:r>
      <w:r w:rsidR="00872697" w:rsidRPr="00CD6E07">
        <w:rPr>
          <w:sz w:val="22"/>
          <w:szCs w:val="22"/>
        </w:rPr>
        <w:t xml:space="preserve"> național</w:t>
      </w:r>
      <w:r w:rsidR="00DE08BD" w:rsidRPr="00CD6E07">
        <w:rPr>
          <w:sz w:val="22"/>
          <w:szCs w:val="22"/>
        </w:rPr>
        <w:t>;</w:t>
      </w:r>
    </w:p>
    <w:p w14:paraId="327F5AFD" w14:textId="618B5253" w:rsidR="00524221" w:rsidRPr="00CD6E07" w:rsidRDefault="00C1332B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calculul traficului </w:t>
      </w:r>
      <w:r w:rsidR="00872697" w:rsidRPr="00CD6E07">
        <w:rPr>
          <w:sz w:val="22"/>
          <w:szCs w:val="22"/>
        </w:rPr>
        <w:t xml:space="preserve">pe drumul </w:t>
      </w:r>
      <w:r w:rsidR="00584A76" w:rsidRPr="00CD6E07">
        <w:rPr>
          <w:sz w:val="22"/>
          <w:szCs w:val="22"/>
        </w:rPr>
        <w:t xml:space="preserve">de interes </w:t>
      </w:r>
      <w:r w:rsidR="00872697" w:rsidRPr="00CD6E07">
        <w:rPr>
          <w:sz w:val="22"/>
          <w:szCs w:val="22"/>
        </w:rPr>
        <w:t xml:space="preserve">național la sfârșitul perioadei </w:t>
      </w:r>
      <w:r w:rsidRPr="00CD6E07">
        <w:rPr>
          <w:sz w:val="22"/>
          <w:szCs w:val="22"/>
        </w:rPr>
        <w:t>de perspectiv</w:t>
      </w:r>
      <w:r w:rsidR="00C34D40" w:rsidRPr="00CD6E07">
        <w:rPr>
          <w:sz w:val="22"/>
          <w:szCs w:val="22"/>
        </w:rPr>
        <w:t>ă</w:t>
      </w:r>
      <w:r w:rsidRPr="00CD6E07">
        <w:rPr>
          <w:sz w:val="22"/>
          <w:szCs w:val="22"/>
        </w:rPr>
        <w:t xml:space="preserve"> </w:t>
      </w:r>
      <w:r w:rsidR="00872697" w:rsidRPr="00CD6E07">
        <w:rPr>
          <w:sz w:val="22"/>
          <w:szCs w:val="22"/>
        </w:rPr>
        <w:t>(</w:t>
      </w:r>
      <w:r w:rsidR="004C58CE" w:rsidRPr="00CD6E07">
        <w:rPr>
          <w:sz w:val="22"/>
          <w:szCs w:val="22"/>
        </w:rPr>
        <w:t>conform PD 189</w:t>
      </w:r>
      <w:r w:rsidR="00872697" w:rsidRPr="00CD6E07">
        <w:rPr>
          <w:sz w:val="22"/>
          <w:szCs w:val="22"/>
        </w:rPr>
        <w:t>)</w:t>
      </w:r>
      <w:r w:rsidRPr="00CD6E07">
        <w:rPr>
          <w:sz w:val="22"/>
          <w:szCs w:val="22"/>
        </w:rPr>
        <w:t xml:space="preserve"> și a debitului orar maxim unidirecțional (veh</w:t>
      </w:r>
      <w:r w:rsidR="00C34D40" w:rsidRPr="00CD6E07">
        <w:rPr>
          <w:sz w:val="22"/>
          <w:szCs w:val="22"/>
        </w:rPr>
        <w:t>icule</w:t>
      </w:r>
      <w:r w:rsidRPr="00CD6E07">
        <w:rPr>
          <w:sz w:val="22"/>
          <w:szCs w:val="22"/>
        </w:rPr>
        <w:t>/oră);</w:t>
      </w:r>
    </w:p>
    <w:p w14:paraId="5AD26F9B" w14:textId="730626E2" w:rsidR="00C1332B" w:rsidRPr="00CD6E07" w:rsidRDefault="00DE08B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traficul estimat generat de obiectiv, pe tipuri </w:t>
      </w:r>
      <w:r w:rsidR="00C34D40" w:rsidRPr="00CD6E07">
        <w:rPr>
          <w:sz w:val="22"/>
          <w:szCs w:val="22"/>
        </w:rPr>
        <w:t>și</w:t>
      </w:r>
      <w:r w:rsidRPr="00CD6E07">
        <w:rPr>
          <w:sz w:val="22"/>
          <w:szCs w:val="22"/>
        </w:rPr>
        <w:t xml:space="preserve"> număr de autovehicule și calculul debitului orar maxim de viraj la dreapta (veh</w:t>
      </w:r>
      <w:r w:rsidR="00C34D40" w:rsidRPr="00CD6E07">
        <w:rPr>
          <w:sz w:val="22"/>
          <w:szCs w:val="22"/>
        </w:rPr>
        <w:t>icule</w:t>
      </w:r>
      <w:r w:rsidRPr="00CD6E07">
        <w:rPr>
          <w:sz w:val="22"/>
          <w:szCs w:val="22"/>
        </w:rPr>
        <w:t>/oră)</w:t>
      </w:r>
      <w:r w:rsidR="00872697" w:rsidRPr="00CD6E07">
        <w:rPr>
          <w:sz w:val="22"/>
          <w:szCs w:val="22"/>
        </w:rPr>
        <w:t xml:space="preserve"> la sfârșitul perioadei de perspectivă</w:t>
      </w:r>
      <w:r w:rsidRPr="00CD6E07">
        <w:rPr>
          <w:sz w:val="22"/>
          <w:szCs w:val="22"/>
        </w:rPr>
        <w:t>;</w:t>
      </w:r>
    </w:p>
    <w:p w14:paraId="56106307" w14:textId="53E68BCA" w:rsidR="00DE08BD" w:rsidRPr="00CD6E07" w:rsidRDefault="00DE08B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justificarea</w:t>
      </w:r>
      <w:r w:rsidR="00A7769D" w:rsidRPr="00CD6E07">
        <w:rPr>
          <w:sz w:val="22"/>
          <w:szCs w:val="22"/>
        </w:rPr>
        <w:t xml:space="preserve"> </w:t>
      </w:r>
      <w:r w:rsidR="00C34D40" w:rsidRPr="00CD6E07">
        <w:rPr>
          <w:sz w:val="22"/>
          <w:szCs w:val="22"/>
        </w:rPr>
        <w:t>soluției</w:t>
      </w:r>
      <w:r w:rsidRPr="00CD6E07">
        <w:rPr>
          <w:sz w:val="22"/>
          <w:szCs w:val="22"/>
        </w:rPr>
        <w:t xml:space="preserve"> proiectate privind </w:t>
      </w:r>
      <w:r w:rsidR="00A7769D" w:rsidRPr="00CD6E07">
        <w:rPr>
          <w:sz w:val="22"/>
          <w:szCs w:val="22"/>
        </w:rPr>
        <w:t>accesul rutier</w:t>
      </w:r>
      <w:r w:rsidRPr="00CD6E07">
        <w:rPr>
          <w:sz w:val="22"/>
          <w:szCs w:val="22"/>
        </w:rPr>
        <w:t xml:space="preserve"> la drumul </w:t>
      </w:r>
      <w:r w:rsidR="00584A76" w:rsidRPr="00CD6E07">
        <w:rPr>
          <w:sz w:val="22"/>
          <w:szCs w:val="22"/>
        </w:rPr>
        <w:t xml:space="preserve">de interes </w:t>
      </w:r>
      <w:r w:rsidR="00C34D40" w:rsidRPr="00CD6E07">
        <w:rPr>
          <w:sz w:val="22"/>
          <w:szCs w:val="22"/>
        </w:rPr>
        <w:t>național</w:t>
      </w:r>
      <w:r w:rsidRPr="00CD6E07">
        <w:rPr>
          <w:sz w:val="22"/>
          <w:szCs w:val="22"/>
        </w:rPr>
        <w:t xml:space="preserve">, </w:t>
      </w:r>
      <w:r w:rsidR="00A7769D" w:rsidRPr="00CD6E07">
        <w:rPr>
          <w:sz w:val="22"/>
          <w:szCs w:val="22"/>
        </w:rPr>
        <w:t>conform</w:t>
      </w:r>
      <w:r w:rsidR="002F57DC" w:rsidRPr="00CD6E07">
        <w:rPr>
          <w:sz w:val="22"/>
          <w:szCs w:val="22"/>
        </w:rPr>
        <w:t xml:space="preserve"> </w:t>
      </w:r>
      <w:r w:rsidR="00DE1FF3" w:rsidRPr="00CD6E07">
        <w:rPr>
          <w:sz w:val="22"/>
          <w:szCs w:val="22"/>
        </w:rPr>
        <w:t xml:space="preserve">Normativului </w:t>
      </w:r>
      <w:r w:rsidRPr="00CD6E07">
        <w:rPr>
          <w:sz w:val="22"/>
          <w:szCs w:val="22"/>
        </w:rPr>
        <w:t>AND 600 și a celorlalte reglementări în vigoare</w:t>
      </w:r>
      <w:r w:rsidR="00C34D40" w:rsidRPr="00CD6E07">
        <w:rPr>
          <w:sz w:val="22"/>
          <w:szCs w:val="22"/>
        </w:rPr>
        <w:t>;</w:t>
      </w:r>
    </w:p>
    <w:p w14:paraId="4DB3D597" w14:textId="024E56F0" w:rsidR="00DE08BD" w:rsidRPr="00CD6E07" w:rsidRDefault="00896676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descrierea soluției proiectate privind accesul rutier la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</w:t>
      </w:r>
      <w:r w:rsidR="00DE08BD" w:rsidRPr="00CD6E07">
        <w:rPr>
          <w:sz w:val="22"/>
          <w:szCs w:val="22"/>
        </w:rPr>
        <w:t>, (</w:t>
      </w:r>
      <w:r w:rsidR="004C5520" w:rsidRPr="00CD6E07">
        <w:rPr>
          <w:sz w:val="22"/>
          <w:szCs w:val="22"/>
        </w:rPr>
        <w:t>dimensiunile</w:t>
      </w:r>
      <w:r w:rsidR="00DE08BD" w:rsidRPr="00CD6E07">
        <w:rPr>
          <w:sz w:val="22"/>
          <w:szCs w:val="22"/>
        </w:rPr>
        <w:t xml:space="preserve"> </w:t>
      </w:r>
      <w:r w:rsidR="004C5520" w:rsidRPr="00CD6E07">
        <w:rPr>
          <w:sz w:val="22"/>
          <w:szCs w:val="22"/>
        </w:rPr>
        <w:t>elementel</w:t>
      </w:r>
      <w:r w:rsidR="00804F40" w:rsidRPr="00CD6E07">
        <w:rPr>
          <w:sz w:val="22"/>
          <w:szCs w:val="22"/>
        </w:rPr>
        <w:t>e</w:t>
      </w:r>
      <w:r w:rsidR="004C5520" w:rsidRPr="00CD6E07">
        <w:rPr>
          <w:sz w:val="22"/>
          <w:szCs w:val="22"/>
        </w:rPr>
        <w:t xml:space="preserve"> geometrice ale</w:t>
      </w:r>
      <w:r w:rsidR="00DE08BD" w:rsidRPr="00CD6E07">
        <w:rPr>
          <w:sz w:val="22"/>
          <w:szCs w:val="22"/>
        </w:rPr>
        <w:t xml:space="preserve"> </w:t>
      </w:r>
      <w:r w:rsidR="004C58CE" w:rsidRPr="00CD6E07">
        <w:rPr>
          <w:sz w:val="22"/>
          <w:szCs w:val="22"/>
        </w:rPr>
        <w:t>accesului rutier</w:t>
      </w:r>
      <w:r w:rsidR="004C5520" w:rsidRPr="00CD6E07">
        <w:rPr>
          <w:sz w:val="22"/>
          <w:szCs w:val="22"/>
        </w:rPr>
        <w:t xml:space="preserve"> </w:t>
      </w:r>
      <w:r w:rsidR="00DE08BD" w:rsidRPr="00CD6E07">
        <w:rPr>
          <w:sz w:val="22"/>
          <w:szCs w:val="22"/>
        </w:rPr>
        <w:t xml:space="preserve">la drumul </w:t>
      </w:r>
      <w:r w:rsidR="00584A76" w:rsidRPr="00CD6E07">
        <w:rPr>
          <w:sz w:val="22"/>
          <w:szCs w:val="22"/>
        </w:rPr>
        <w:t xml:space="preserve">de interes </w:t>
      </w:r>
      <w:r w:rsidR="00C34D40" w:rsidRPr="00CD6E07">
        <w:rPr>
          <w:sz w:val="22"/>
          <w:szCs w:val="22"/>
        </w:rPr>
        <w:t>național</w:t>
      </w:r>
      <w:r w:rsidR="00DE08BD" w:rsidRPr="00CD6E07">
        <w:rPr>
          <w:sz w:val="22"/>
          <w:szCs w:val="22"/>
        </w:rPr>
        <w:t xml:space="preserve">, </w:t>
      </w:r>
      <w:r w:rsidR="004C5520" w:rsidRPr="00CD6E07">
        <w:rPr>
          <w:sz w:val="22"/>
          <w:szCs w:val="22"/>
        </w:rPr>
        <w:t xml:space="preserve">tip podeț, </w:t>
      </w:r>
      <w:r w:rsidR="00DE08BD" w:rsidRPr="00CD6E07">
        <w:rPr>
          <w:sz w:val="22"/>
          <w:szCs w:val="22"/>
        </w:rPr>
        <w:t xml:space="preserve">semnalizarea </w:t>
      </w:r>
      <w:r w:rsidR="004C5520" w:rsidRPr="00CD6E07">
        <w:rPr>
          <w:sz w:val="22"/>
          <w:szCs w:val="22"/>
        </w:rPr>
        <w:t xml:space="preserve">rutieră verticală și orizontală </w:t>
      </w:r>
      <w:r w:rsidR="00DE08BD" w:rsidRPr="00CD6E07">
        <w:rPr>
          <w:sz w:val="22"/>
          <w:szCs w:val="22"/>
        </w:rPr>
        <w:t>p</w:t>
      </w:r>
      <w:r w:rsidR="004C5520" w:rsidRPr="00CD6E07">
        <w:rPr>
          <w:sz w:val="22"/>
          <w:szCs w:val="22"/>
        </w:rPr>
        <w:t>r</w:t>
      </w:r>
      <w:r w:rsidR="00DE08BD" w:rsidRPr="00CD6E07">
        <w:rPr>
          <w:sz w:val="22"/>
          <w:szCs w:val="22"/>
        </w:rPr>
        <w:t>oiectată</w:t>
      </w:r>
      <w:r w:rsidR="004C5520" w:rsidRPr="00CD6E07">
        <w:rPr>
          <w:sz w:val="22"/>
          <w:szCs w:val="22"/>
        </w:rPr>
        <w:t>,</w:t>
      </w:r>
      <w:r w:rsidR="00DE08BD" w:rsidRPr="00CD6E07">
        <w:rPr>
          <w:sz w:val="22"/>
          <w:szCs w:val="22"/>
        </w:rPr>
        <w:t xml:space="preserve"> </w:t>
      </w:r>
      <w:r w:rsidR="004C5520" w:rsidRPr="00CD6E07">
        <w:rPr>
          <w:sz w:val="22"/>
          <w:szCs w:val="22"/>
        </w:rPr>
        <w:t>cu menționarea pozițiilor kilometrice ale drumului</w:t>
      </w:r>
      <w:r w:rsidR="004C58CE" w:rsidRPr="00CD6E07">
        <w:rPr>
          <w:sz w:val="22"/>
          <w:szCs w:val="22"/>
        </w:rPr>
        <w:t xml:space="preserve"> </w:t>
      </w:r>
      <w:r w:rsidR="00584A76" w:rsidRPr="00CD6E07">
        <w:rPr>
          <w:sz w:val="22"/>
          <w:szCs w:val="22"/>
        </w:rPr>
        <w:t xml:space="preserve">de interes </w:t>
      </w:r>
      <w:r w:rsidR="004C58CE" w:rsidRPr="00CD6E07">
        <w:rPr>
          <w:sz w:val="22"/>
          <w:szCs w:val="22"/>
        </w:rPr>
        <w:t>național</w:t>
      </w:r>
      <w:r w:rsidR="00C34D40" w:rsidRPr="00CD6E07">
        <w:rPr>
          <w:sz w:val="22"/>
          <w:szCs w:val="22"/>
        </w:rPr>
        <w:t>;</w:t>
      </w:r>
    </w:p>
    <w:p w14:paraId="0715D7BA" w14:textId="03E7553F" w:rsidR="00695784" w:rsidRPr="00CD6E07" w:rsidRDefault="00524221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soluția proiectată de</w:t>
      </w:r>
      <w:r w:rsidR="00695784" w:rsidRPr="00CD6E07">
        <w:rPr>
          <w:sz w:val="22"/>
          <w:szCs w:val="22"/>
        </w:rPr>
        <w:t xml:space="preserve"> asigurare a colectării și evacuării apelor pluviale în zona drumului </w:t>
      </w:r>
      <w:r w:rsidR="00584A76" w:rsidRPr="00CD6E07">
        <w:rPr>
          <w:sz w:val="22"/>
          <w:szCs w:val="22"/>
        </w:rPr>
        <w:t xml:space="preserve">de interes </w:t>
      </w:r>
      <w:r w:rsidR="00695784" w:rsidRPr="00CD6E07">
        <w:rPr>
          <w:sz w:val="22"/>
          <w:szCs w:val="22"/>
        </w:rPr>
        <w:t>național;</w:t>
      </w:r>
    </w:p>
    <w:p w14:paraId="6C01B430" w14:textId="77777777" w:rsidR="004C5520" w:rsidRPr="00CD6E07" w:rsidRDefault="004C58CE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calculul locurilor de parcare</w:t>
      </w:r>
      <w:r w:rsidR="004C5520" w:rsidRPr="00CD6E07">
        <w:rPr>
          <w:sz w:val="22"/>
          <w:szCs w:val="22"/>
        </w:rPr>
        <w:t xml:space="preserve"> (conform </w:t>
      </w:r>
      <w:r w:rsidR="00C34D40" w:rsidRPr="00CD6E07">
        <w:rPr>
          <w:sz w:val="22"/>
          <w:szCs w:val="22"/>
        </w:rPr>
        <w:t>A</w:t>
      </w:r>
      <w:r w:rsidR="004C5520" w:rsidRPr="00CD6E07">
        <w:rPr>
          <w:sz w:val="22"/>
          <w:szCs w:val="22"/>
        </w:rPr>
        <w:t>nexei 5 la H</w:t>
      </w:r>
      <w:r w:rsidR="001351A9" w:rsidRPr="00CD6E07">
        <w:rPr>
          <w:sz w:val="22"/>
          <w:szCs w:val="22"/>
        </w:rPr>
        <w:t>.</w:t>
      </w:r>
      <w:r w:rsidR="004C5520" w:rsidRPr="00CD6E07">
        <w:rPr>
          <w:sz w:val="22"/>
          <w:szCs w:val="22"/>
        </w:rPr>
        <w:t>G</w:t>
      </w:r>
      <w:r w:rsidR="001351A9" w:rsidRPr="00CD6E07">
        <w:rPr>
          <w:sz w:val="22"/>
          <w:szCs w:val="22"/>
        </w:rPr>
        <w:t>.</w:t>
      </w:r>
      <w:r w:rsidR="004C5520" w:rsidRPr="00CD6E07">
        <w:rPr>
          <w:sz w:val="22"/>
          <w:szCs w:val="22"/>
        </w:rPr>
        <w:t xml:space="preserve"> </w:t>
      </w:r>
      <w:r w:rsidR="001351A9" w:rsidRPr="00CD6E07">
        <w:rPr>
          <w:sz w:val="22"/>
          <w:szCs w:val="22"/>
        </w:rPr>
        <w:t>nr.</w:t>
      </w:r>
      <w:r w:rsidR="00C34D40" w:rsidRPr="00CD6E07">
        <w:rPr>
          <w:sz w:val="22"/>
          <w:szCs w:val="22"/>
        </w:rPr>
        <w:t xml:space="preserve"> </w:t>
      </w:r>
      <w:r w:rsidR="004C5520" w:rsidRPr="00CD6E07">
        <w:rPr>
          <w:sz w:val="22"/>
          <w:szCs w:val="22"/>
        </w:rPr>
        <w:t>525/1996</w:t>
      </w:r>
      <w:r w:rsidRPr="00CD6E07">
        <w:rPr>
          <w:sz w:val="22"/>
          <w:szCs w:val="22"/>
        </w:rPr>
        <w:t xml:space="preserve"> sau conform hotărârilor de consiliu local special elaborate special în acest sens)</w:t>
      </w:r>
      <w:r w:rsidR="004C5520" w:rsidRPr="00CD6E07">
        <w:rPr>
          <w:sz w:val="22"/>
          <w:szCs w:val="22"/>
        </w:rPr>
        <w:t xml:space="preserve">, cu dimensiuni </w:t>
      </w:r>
      <w:r w:rsidR="009511DE" w:rsidRPr="00CD6E07">
        <w:rPr>
          <w:sz w:val="22"/>
          <w:szCs w:val="22"/>
        </w:rPr>
        <w:t>ș</w:t>
      </w:r>
      <w:r w:rsidR="004C5520" w:rsidRPr="00CD6E07">
        <w:rPr>
          <w:sz w:val="22"/>
          <w:szCs w:val="22"/>
        </w:rPr>
        <w:t>i număr</w:t>
      </w:r>
      <w:r w:rsidRPr="00CD6E07">
        <w:rPr>
          <w:sz w:val="22"/>
          <w:szCs w:val="22"/>
        </w:rPr>
        <w:t>,</w:t>
      </w:r>
      <w:r w:rsidR="009511DE" w:rsidRPr="00CD6E07">
        <w:rPr>
          <w:sz w:val="22"/>
          <w:szCs w:val="22"/>
        </w:rPr>
        <w:t xml:space="preserve"> </w:t>
      </w:r>
      <w:r w:rsidR="002F57DC" w:rsidRPr="00CD6E07">
        <w:rPr>
          <w:sz w:val="22"/>
          <w:szCs w:val="22"/>
        </w:rPr>
        <w:t>pe tipuri de vehicule (autoturisme/transport marfă)</w:t>
      </w:r>
      <w:r w:rsidR="004C5520" w:rsidRPr="00CD6E07">
        <w:rPr>
          <w:sz w:val="22"/>
          <w:szCs w:val="22"/>
        </w:rPr>
        <w:t>;</w:t>
      </w:r>
    </w:p>
    <w:p w14:paraId="186A896E" w14:textId="36265899" w:rsidR="004C5520" w:rsidRPr="00CD6E07" w:rsidRDefault="004C5520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detalii ale structurii rutiere proiectate pentru </w:t>
      </w:r>
      <w:r w:rsidR="004C58CE" w:rsidRPr="00CD6E07">
        <w:rPr>
          <w:sz w:val="22"/>
          <w:szCs w:val="22"/>
        </w:rPr>
        <w:t>accesul rutier</w:t>
      </w:r>
      <w:r w:rsidRPr="00CD6E07">
        <w:rPr>
          <w:sz w:val="22"/>
          <w:szCs w:val="22"/>
        </w:rPr>
        <w:t xml:space="preserve"> la drumul</w:t>
      </w:r>
      <w:r w:rsidR="00584A76" w:rsidRPr="00CD6E07">
        <w:rPr>
          <w:sz w:val="22"/>
          <w:szCs w:val="22"/>
        </w:rPr>
        <w:t xml:space="preserve"> de interes</w:t>
      </w:r>
      <w:r w:rsidRPr="00CD6E07">
        <w:rPr>
          <w:sz w:val="22"/>
          <w:szCs w:val="22"/>
        </w:rPr>
        <w:t xml:space="preserve"> </w:t>
      </w:r>
      <w:r w:rsidR="009511DE" w:rsidRPr="00CD6E07">
        <w:rPr>
          <w:sz w:val="22"/>
          <w:szCs w:val="22"/>
        </w:rPr>
        <w:t>național</w:t>
      </w:r>
      <w:r w:rsidRPr="00CD6E07">
        <w:rPr>
          <w:sz w:val="22"/>
          <w:szCs w:val="22"/>
        </w:rPr>
        <w:t xml:space="preserve"> </w:t>
      </w:r>
      <w:r w:rsidR="00804F40" w:rsidRPr="00CD6E07">
        <w:rPr>
          <w:sz w:val="22"/>
          <w:szCs w:val="22"/>
        </w:rPr>
        <w:t xml:space="preserve">și drumurile colectoare </w:t>
      </w:r>
      <w:r w:rsidRPr="00CD6E07">
        <w:rPr>
          <w:sz w:val="22"/>
          <w:szCs w:val="22"/>
        </w:rPr>
        <w:lastRenderedPageBreak/>
        <w:t>(</w:t>
      </w:r>
      <w:r w:rsidR="004C58CE" w:rsidRPr="00CD6E07">
        <w:rPr>
          <w:sz w:val="22"/>
          <w:szCs w:val="22"/>
        </w:rPr>
        <w:t xml:space="preserve">îmbrăcăminte rutieră similară cu cea existentă pe drumul </w:t>
      </w:r>
      <w:r w:rsidR="00584A76" w:rsidRPr="00CD6E07">
        <w:rPr>
          <w:sz w:val="22"/>
          <w:szCs w:val="22"/>
        </w:rPr>
        <w:t xml:space="preserve">de interes </w:t>
      </w:r>
      <w:r w:rsidR="004C58CE" w:rsidRPr="00CD6E07">
        <w:rPr>
          <w:sz w:val="22"/>
          <w:szCs w:val="22"/>
        </w:rPr>
        <w:t xml:space="preserve">național și </w:t>
      </w:r>
      <w:r w:rsidRPr="00CD6E07">
        <w:rPr>
          <w:sz w:val="22"/>
          <w:szCs w:val="22"/>
        </w:rPr>
        <w:t xml:space="preserve">structură rutieră echivalentă cu cea a drumului </w:t>
      </w:r>
      <w:r w:rsidR="00584A76" w:rsidRPr="00CD6E07">
        <w:rPr>
          <w:sz w:val="22"/>
          <w:szCs w:val="22"/>
        </w:rPr>
        <w:t xml:space="preserve">de interes </w:t>
      </w:r>
      <w:r w:rsidR="009511DE" w:rsidRPr="00CD6E07">
        <w:rPr>
          <w:sz w:val="22"/>
          <w:szCs w:val="22"/>
        </w:rPr>
        <w:t>național</w:t>
      </w:r>
      <w:r w:rsidRPr="00CD6E07">
        <w:rPr>
          <w:sz w:val="22"/>
          <w:szCs w:val="22"/>
        </w:rPr>
        <w:t>)</w:t>
      </w:r>
      <w:r w:rsidR="00872697" w:rsidRPr="00CD6E07">
        <w:rPr>
          <w:sz w:val="22"/>
          <w:szCs w:val="22"/>
        </w:rPr>
        <w:t>,</w:t>
      </w:r>
      <w:r w:rsidR="00D50820" w:rsidRPr="00CD6E07">
        <w:rPr>
          <w:sz w:val="22"/>
          <w:szCs w:val="22"/>
        </w:rPr>
        <w:t xml:space="preserve"> soluția de</w:t>
      </w:r>
      <w:r w:rsidR="00872697" w:rsidRPr="00CD6E07">
        <w:rPr>
          <w:sz w:val="22"/>
          <w:szCs w:val="22"/>
        </w:rPr>
        <w:t xml:space="preserve"> racordare</w:t>
      </w:r>
      <w:r w:rsidR="00D50820" w:rsidRPr="00CD6E07">
        <w:rPr>
          <w:sz w:val="22"/>
          <w:szCs w:val="22"/>
        </w:rPr>
        <w:t xml:space="preserve"> </w:t>
      </w:r>
      <w:r w:rsidR="00872697" w:rsidRPr="00CD6E07">
        <w:rPr>
          <w:sz w:val="22"/>
          <w:szCs w:val="22"/>
        </w:rPr>
        <w:t xml:space="preserve">a structurii rutiere existente pe drumul </w:t>
      </w:r>
      <w:r w:rsidR="00584A76" w:rsidRPr="00CD6E07">
        <w:rPr>
          <w:sz w:val="22"/>
          <w:szCs w:val="22"/>
        </w:rPr>
        <w:t xml:space="preserve">de interes </w:t>
      </w:r>
      <w:r w:rsidR="00872697" w:rsidRPr="00CD6E07">
        <w:rPr>
          <w:sz w:val="22"/>
          <w:szCs w:val="22"/>
        </w:rPr>
        <w:t>național cu cea proiectată (</w:t>
      </w:r>
      <w:r w:rsidR="000B065B" w:rsidRPr="00CD6E07">
        <w:rPr>
          <w:sz w:val="22"/>
          <w:szCs w:val="22"/>
        </w:rPr>
        <w:t xml:space="preserve">cu utilizarea unui </w:t>
      </w:r>
      <w:r w:rsidR="00872697" w:rsidRPr="00CD6E07">
        <w:rPr>
          <w:sz w:val="22"/>
          <w:szCs w:val="22"/>
        </w:rPr>
        <w:t>geocompozit cu rol R+STR+B)</w:t>
      </w:r>
      <w:r w:rsidRPr="00CD6E07">
        <w:rPr>
          <w:sz w:val="22"/>
          <w:szCs w:val="22"/>
        </w:rPr>
        <w:t xml:space="preserve"> </w:t>
      </w:r>
      <w:r w:rsidR="009511DE" w:rsidRPr="00CD6E07">
        <w:rPr>
          <w:sz w:val="22"/>
          <w:szCs w:val="22"/>
        </w:rPr>
        <w:t>ș</w:t>
      </w:r>
      <w:r w:rsidRPr="00CD6E07">
        <w:rPr>
          <w:sz w:val="22"/>
          <w:szCs w:val="22"/>
        </w:rPr>
        <w:t xml:space="preserve">i </w:t>
      </w:r>
      <w:r w:rsidR="00BF1D8F" w:rsidRPr="00CD6E07">
        <w:rPr>
          <w:sz w:val="22"/>
          <w:szCs w:val="22"/>
        </w:rPr>
        <w:t xml:space="preserve">detalii ale structurii rutiere proiectate </w:t>
      </w:r>
      <w:r w:rsidR="004C58CE" w:rsidRPr="00CD6E07">
        <w:rPr>
          <w:sz w:val="22"/>
          <w:szCs w:val="22"/>
        </w:rPr>
        <w:t xml:space="preserve">în </w:t>
      </w:r>
      <w:r w:rsidRPr="00CD6E07">
        <w:rPr>
          <w:sz w:val="22"/>
          <w:szCs w:val="22"/>
        </w:rPr>
        <w:t>incintă</w:t>
      </w:r>
      <w:r w:rsidR="009511DE" w:rsidRPr="00CD6E07">
        <w:rPr>
          <w:sz w:val="22"/>
          <w:szCs w:val="22"/>
        </w:rPr>
        <w:t>;</w:t>
      </w:r>
    </w:p>
    <w:p w14:paraId="4A26FB54" w14:textId="558FD057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pozițiile kilometrice ale </w:t>
      </w:r>
      <w:r w:rsidR="00804F40" w:rsidRPr="00CD6E07">
        <w:rPr>
          <w:sz w:val="22"/>
          <w:szCs w:val="22"/>
        </w:rPr>
        <w:t>drumului</w:t>
      </w:r>
      <w:r w:rsidR="00584A76" w:rsidRPr="00CD6E07">
        <w:rPr>
          <w:sz w:val="22"/>
          <w:szCs w:val="22"/>
        </w:rPr>
        <w:t xml:space="preserve"> de interes</w:t>
      </w:r>
      <w:r w:rsidR="00804F40" w:rsidRPr="00CD6E07">
        <w:rPr>
          <w:sz w:val="22"/>
          <w:szCs w:val="22"/>
        </w:rPr>
        <w:t xml:space="preserve"> național pentru </w:t>
      </w:r>
      <w:r w:rsidRPr="00CD6E07">
        <w:rPr>
          <w:sz w:val="22"/>
          <w:szCs w:val="22"/>
        </w:rPr>
        <w:t>sectoarel</w:t>
      </w:r>
      <w:r w:rsidR="00872697" w:rsidRPr="00CD6E07">
        <w:rPr>
          <w:sz w:val="22"/>
          <w:szCs w:val="22"/>
        </w:rPr>
        <w:t>e</w:t>
      </w:r>
      <w:r w:rsidRPr="00CD6E07">
        <w:rPr>
          <w:sz w:val="22"/>
          <w:szCs w:val="22"/>
        </w:rPr>
        <w:t xml:space="preserve"> pe care s-au proiectat drumuri colectoare;</w:t>
      </w:r>
    </w:p>
    <w:p w14:paraId="5484B276" w14:textId="56FF1F15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tabel sinteză cu zonele de </w:t>
      </w:r>
      <w:r w:rsidR="00804F40" w:rsidRPr="00CD6E07">
        <w:rPr>
          <w:sz w:val="22"/>
          <w:szCs w:val="22"/>
        </w:rPr>
        <w:t>siguranță ale drumului</w:t>
      </w:r>
      <w:r w:rsidR="00584A76" w:rsidRPr="00CD6E07">
        <w:rPr>
          <w:sz w:val="22"/>
          <w:szCs w:val="22"/>
        </w:rPr>
        <w:t xml:space="preserve"> de interes</w:t>
      </w:r>
      <w:r w:rsidR="00804F40" w:rsidRPr="00CD6E07">
        <w:rPr>
          <w:sz w:val="22"/>
          <w:szCs w:val="22"/>
        </w:rPr>
        <w:t xml:space="preserve"> național;</w:t>
      </w:r>
    </w:p>
    <w:p w14:paraId="01BF36C2" w14:textId="43A65E56" w:rsidR="005E368D" w:rsidRPr="00CD6E07" w:rsidRDefault="005E368D" w:rsidP="002050A7">
      <w:pPr>
        <w:shd w:val="clear" w:color="auto" w:fill="FFFFFF"/>
        <w:tabs>
          <w:tab w:val="left" w:pos="426"/>
        </w:tabs>
        <w:ind w:left="284"/>
        <w:jc w:val="both"/>
        <w:rPr>
          <w:sz w:val="22"/>
          <w:szCs w:val="22"/>
        </w:rPr>
      </w:pPr>
      <w:r w:rsidRPr="00CD6E07">
        <w:rPr>
          <w:b/>
          <w:bCs/>
          <w:sz w:val="22"/>
          <w:szCs w:val="22"/>
        </w:rPr>
        <w:t>1</w:t>
      </w:r>
      <w:r w:rsidR="005B5B24" w:rsidRPr="00CD6E07">
        <w:rPr>
          <w:b/>
          <w:bCs/>
          <w:sz w:val="22"/>
          <w:szCs w:val="22"/>
        </w:rPr>
        <w:t>5</w:t>
      </w:r>
      <w:r w:rsidRPr="00CD6E07">
        <w:rPr>
          <w:b/>
          <w:bCs/>
          <w:sz w:val="22"/>
          <w:szCs w:val="22"/>
        </w:rPr>
        <w:t>.2</w:t>
      </w:r>
      <w:r w:rsidRPr="00CD6E07">
        <w:rPr>
          <w:sz w:val="22"/>
          <w:szCs w:val="22"/>
        </w:rPr>
        <w:t xml:space="preserve"> Pies</w:t>
      </w:r>
      <w:r w:rsidR="00804F40" w:rsidRPr="00CD6E07">
        <w:rPr>
          <w:sz w:val="22"/>
          <w:szCs w:val="22"/>
        </w:rPr>
        <w:t>e</w:t>
      </w:r>
      <w:r w:rsidRPr="00CD6E07">
        <w:rPr>
          <w:sz w:val="22"/>
          <w:szCs w:val="22"/>
        </w:rPr>
        <w:t xml:space="preserve"> desenate:</w:t>
      </w:r>
    </w:p>
    <w:p w14:paraId="1FA45472" w14:textId="77777777" w:rsidR="001351A9" w:rsidRPr="00CD6E07" w:rsidRDefault="001351A9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plan de încadrare în zonă;</w:t>
      </w:r>
    </w:p>
    <w:p w14:paraId="7E485415" w14:textId="77777777" w:rsidR="001351A9" w:rsidRPr="00CD6E07" w:rsidRDefault="001351A9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plan de </w:t>
      </w:r>
      <w:r w:rsidR="009511DE" w:rsidRPr="00CD6E07">
        <w:rPr>
          <w:sz w:val="22"/>
          <w:szCs w:val="22"/>
        </w:rPr>
        <w:t>situație</w:t>
      </w:r>
      <w:r w:rsidRPr="00CD6E07">
        <w:rPr>
          <w:sz w:val="22"/>
          <w:szCs w:val="22"/>
        </w:rPr>
        <w:t xml:space="preserve"> la </w:t>
      </w:r>
      <w:r w:rsidR="002F57DC" w:rsidRPr="00CD6E07">
        <w:rPr>
          <w:sz w:val="22"/>
          <w:szCs w:val="22"/>
        </w:rPr>
        <w:t xml:space="preserve">sc. 1:500 cu </w:t>
      </w:r>
      <w:r w:rsidR="009511DE" w:rsidRPr="00CD6E07">
        <w:rPr>
          <w:sz w:val="22"/>
          <w:szCs w:val="22"/>
        </w:rPr>
        <w:t>situația</w:t>
      </w:r>
      <w:r w:rsidR="002F57DC" w:rsidRPr="00CD6E07">
        <w:rPr>
          <w:sz w:val="22"/>
          <w:szCs w:val="22"/>
        </w:rPr>
        <w:t xml:space="preserve"> existentă (</w:t>
      </w:r>
      <w:r w:rsidR="00121FEF" w:rsidRPr="00CD6E07">
        <w:rPr>
          <w:sz w:val="22"/>
          <w:szCs w:val="22"/>
        </w:rPr>
        <w:t>*</w:t>
      </w:r>
      <w:r w:rsidR="002F57DC" w:rsidRPr="00CD6E07">
        <w:rPr>
          <w:sz w:val="22"/>
          <w:szCs w:val="22"/>
        </w:rPr>
        <w:t>);</w:t>
      </w:r>
    </w:p>
    <w:p w14:paraId="37CEA317" w14:textId="77777777" w:rsidR="001351A9" w:rsidRPr="00CD6E07" w:rsidRDefault="001351A9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plan de </w:t>
      </w:r>
      <w:r w:rsidR="009511DE" w:rsidRPr="00CD6E07">
        <w:rPr>
          <w:sz w:val="22"/>
          <w:szCs w:val="22"/>
        </w:rPr>
        <w:t>situație</w:t>
      </w:r>
      <w:r w:rsidRPr="00CD6E07">
        <w:rPr>
          <w:sz w:val="22"/>
          <w:szCs w:val="22"/>
        </w:rPr>
        <w:t xml:space="preserve"> la sc. 1:500 cu </w:t>
      </w:r>
      <w:r w:rsidR="009511DE" w:rsidRPr="00CD6E07">
        <w:rPr>
          <w:sz w:val="22"/>
          <w:szCs w:val="22"/>
        </w:rPr>
        <w:t>soluția</w:t>
      </w:r>
      <w:r w:rsidRPr="00CD6E07">
        <w:rPr>
          <w:sz w:val="22"/>
          <w:szCs w:val="22"/>
        </w:rPr>
        <w:t xml:space="preserve"> proiectată</w:t>
      </w:r>
      <w:r w:rsidR="002F57DC" w:rsidRPr="00CD6E07">
        <w:rPr>
          <w:sz w:val="22"/>
          <w:szCs w:val="22"/>
        </w:rPr>
        <w:t xml:space="preserve"> (</w:t>
      </w:r>
      <w:r w:rsidR="00121FEF" w:rsidRPr="00CD6E07">
        <w:rPr>
          <w:sz w:val="22"/>
          <w:szCs w:val="22"/>
        </w:rPr>
        <w:t>**</w:t>
      </w:r>
      <w:r w:rsidR="002F57DC" w:rsidRPr="00CD6E07">
        <w:rPr>
          <w:sz w:val="22"/>
          <w:szCs w:val="22"/>
        </w:rPr>
        <w:t>);</w:t>
      </w:r>
    </w:p>
    <w:p w14:paraId="0D536DC5" w14:textId="1338DEB2" w:rsidR="001351A9" w:rsidRPr="00CD6E07" w:rsidRDefault="001351A9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plan de </w:t>
      </w:r>
      <w:r w:rsidR="009511DE" w:rsidRPr="00CD6E07">
        <w:rPr>
          <w:sz w:val="22"/>
          <w:szCs w:val="22"/>
        </w:rPr>
        <w:t>situație</w:t>
      </w:r>
      <w:r w:rsidRPr="00CD6E07">
        <w:rPr>
          <w:sz w:val="22"/>
          <w:szCs w:val="22"/>
        </w:rPr>
        <w:t xml:space="preserve"> la sc. 1:500 cu reprezentarea simul</w:t>
      </w:r>
      <w:r w:rsidR="002F57DC" w:rsidRPr="00CD6E07">
        <w:rPr>
          <w:sz w:val="22"/>
          <w:szCs w:val="22"/>
        </w:rPr>
        <w:t>ării</w:t>
      </w:r>
      <w:r w:rsidRPr="00CD6E07">
        <w:rPr>
          <w:sz w:val="22"/>
          <w:szCs w:val="22"/>
        </w:rPr>
        <w:t xml:space="preserve"> încadrării </w:t>
      </w:r>
      <w:r w:rsidR="00D50820" w:rsidRPr="00CD6E07">
        <w:rPr>
          <w:sz w:val="22"/>
          <w:szCs w:val="22"/>
        </w:rPr>
        <w:t>vehiculului rutier cel mai dezavantajos care ar putea utiliza accesul rutier proiectat,</w:t>
      </w:r>
      <w:r w:rsidRPr="00CD6E07">
        <w:rPr>
          <w:sz w:val="22"/>
          <w:szCs w:val="22"/>
        </w:rPr>
        <w:t xml:space="preserve"> începând cu intrarea din drumul</w:t>
      </w:r>
      <w:r w:rsidR="00584A76" w:rsidRPr="00CD6E07">
        <w:rPr>
          <w:sz w:val="22"/>
          <w:szCs w:val="22"/>
        </w:rPr>
        <w:t xml:space="preserve"> de interes</w:t>
      </w:r>
      <w:r w:rsidRPr="00CD6E07">
        <w:rPr>
          <w:sz w:val="22"/>
          <w:szCs w:val="22"/>
        </w:rPr>
        <w:t xml:space="preserve"> național în incintă, parcarea și ieșirea din incintă în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național, cu prezentarea tuturor caracteristicilor v</w:t>
      </w:r>
      <w:r w:rsidR="00804F40" w:rsidRPr="00CD6E07">
        <w:rPr>
          <w:sz w:val="22"/>
          <w:szCs w:val="22"/>
        </w:rPr>
        <w:t>ehiculului utilizat la simulare</w:t>
      </w:r>
      <w:r w:rsidR="009B0984" w:rsidRPr="00CD6E07">
        <w:rPr>
          <w:sz w:val="22"/>
          <w:szCs w:val="22"/>
        </w:rPr>
        <w:t>;</w:t>
      </w:r>
    </w:p>
    <w:p w14:paraId="54A6CBD2" w14:textId="0D9BBCFF" w:rsidR="005E368D" w:rsidRPr="00CD6E07" w:rsidRDefault="00AD56A8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plan de </w:t>
      </w:r>
      <w:r w:rsidR="009511DE" w:rsidRPr="00CD6E07">
        <w:rPr>
          <w:sz w:val="22"/>
          <w:szCs w:val="22"/>
        </w:rPr>
        <w:t>situație</w:t>
      </w:r>
      <w:r w:rsidRPr="00CD6E07">
        <w:rPr>
          <w:sz w:val="22"/>
          <w:szCs w:val="22"/>
        </w:rPr>
        <w:t xml:space="preserve"> la sc. 1:500 cu reprezentarea</w:t>
      </w:r>
      <w:r w:rsidR="005E368D" w:rsidRPr="00CD6E07">
        <w:rPr>
          <w:sz w:val="22"/>
          <w:szCs w:val="22"/>
        </w:rPr>
        <w:t xml:space="preserve"> intersecțiil</w:t>
      </w:r>
      <w:r w:rsidRPr="00CD6E07">
        <w:rPr>
          <w:sz w:val="22"/>
          <w:szCs w:val="22"/>
        </w:rPr>
        <w:t xml:space="preserve">or proiectate între drumurile colectoare și drumurile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național,</w:t>
      </w:r>
      <w:r w:rsidR="00584A76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 xml:space="preserve">dimensiunile elementelor geometrice ale intersecțiilor cu drumul </w:t>
      </w:r>
      <w:r w:rsidR="00584A76" w:rsidRPr="00CD6E07">
        <w:rPr>
          <w:sz w:val="22"/>
          <w:szCs w:val="22"/>
        </w:rPr>
        <w:t xml:space="preserve">de interes </w:t>
      </w:r>
      <w:r w:rsidR="009511DE" w:rsidRPr="00CD6E07">
        <w:rPr>
          <w:sz w:val="22"/>
          <w:szCs w:val="22"/>
        </w:rPr>
        <w:t>național</w:t>
      </w:r>
      <w:r w:rsidRPr="00CD6E07">
        <w:rPr>
          <w:sz w:val="22"/>
          <w:szCs w:val="22"/>
        </w:rPr>
        <w:t xml:space="preserve">, tip podeț, elemente de colectare a apelor pluviale în lungul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semnalizarea rutieră verticală și orizontală, cu menționarea pozițiilor kilometrice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național;</w:t>
      </w:r>
    </w:p>
    <w:p w14:paraId="1DE62C68" w14:textId="161A5AA6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profile transversale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 </w:t>
      </w:r>
      <w:r w:rsidR="00804F40" w:rsidRPr="00CD6E07">
        <w:rPr>
          <w:sz w:val="22"/>
          <w:szCs w:val="22"/>
        </w:rPr>
        <w:t>în dreptul accesului rutier, în dreptul construcțiilor</w:t>
      </w:r>
      <w:r w:rsidR="00D50820" w:rsidRPr="00CD6E07">
        <w:rPr>
          <w:sz w:val="22"/>
          <w:szCs w:val="22"/>
        </w:rPr>
        <w:t>,</w:t>
      </w:r>
      <w:r w:rsidRPr="00CD6E07">
        <w:rPr>
          <w:sz w:val="22"/>
          <w:szCs w:val="22"/>
        </w:rPr>
        <w:t xml:space="preserve"> în zonele</w:t>
      </w:r>
      <w:r w:rsidR="00D50820" w:rsidRPr="00CD6E07">
        <w:rPr>
          <w:sz w:val="22"/>
          <w:szCs w:val="22"/>
        </w:rPr>
        <w:t xml:space="preserve"> în care s-au proiectat drumuri colectoare și în zonele de </w:t>
      </w:r>
      <w:r w:rsidRPr="00CD6E07">
        <w:rPr>
          <w:sz w:val="22"/>
          <w:szCs w:val="22"/>
        </w:rPr>
        <w:t xml:space="preserve">intersecție a drumurilor colectoare cu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național. În profilele transversale ale drumului național se vor reprezenta elementele geometrice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național,</w:t>
      </w:r>
      <w:r w:rsidR="00D50820" w:rsidRPr="00CD6E07">
        <w:rPr>
          <w:sz w:val="22"/>
          <w:szCs w:val="22"/>
        </w:rPr>
        <w:t xml:space="preserve"> modul de colectare și evacuare a apelor pluviale,</w:t>
      </w:r>
      <w:r w:rsidRPr="00CD6E07">
        <w:rPr>
          <w:sz w:val="22"/>
          <w:szCs w:val="22"/>
        </w:rPr>
        <w:t xml:space="preserve"> </w:t>
      </w:r>
      <w:r w:rsidR="00D50820" w:rsidRPr="00CD6E07">
        <w:rPr>
          <w:sz w:val="22"/>
          <w:szCs w:val="22"/>
        </w:rPr>
        <w:t xml:space="preserve">insula denivelată proiectată (după caz), </w:t>
      </w:r>
      <w:r w:rsidRPr="00CD6E07">
        <w:rPr>
          <w:sz w:val="22"/>
          <w:szCs w:val="22"/>
        </w:rPr>
        <w:t xml:space="preserve">elementele geometrice ale drumurilor colectoare și distanțele de amplasare față de axa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 pentru construcțiile existente și proiectate</w:t>
      </w:r>
      <w:r w:rsidR="00CE14B4" w:rsidRPr="00CD6E07">
        <w:rPr>
          <w:sz w:val="22"/>
          <w:szCs w:val="22"/>
        </w:rPr>
        <w:t xml:space="preserve">, zonele de siguranță ale drumului </w:t>
      </w:r>
      <w:r w:rsidR="00584A76" w:rsidRPr="00CD6E07">
        <w:rPr>
          <w:sz w:val="22"/>
          <w:szCs w:val="22"/>
        </w:rPr>
        <w:t xml:space="preserve">de interes </w:t>
      </w:r>
      <w:r w:rsidR="00CE14B4" w:rsidRPr="00CD6E07">
        <w:rPr>
          <w:sz w:val="22"/>
          <w:szCs w:val="22"/>
        </w:rPr>
        <w:t>național conf</w:t>
      </w:r>
      <w:r w:rsidR="003C1AE3" w:rsidRPr="00CD6E07">
        <w:rPr>
          <w:sz w:val="22"/>
          <w:szCs w:val="22"/>
        </w:rPr>
        <w:t>orm</w:t>
      </w:r>
      <w:r w:rsidR="00D50820" w:rsidRPr="00CD6E07">
        <w:rPr>
          <w:sz w:val="22"/>
          <w:szCs w:val="22"/>
        </w:rPr>
        <w:t xml:space="preserve"> </w:t>
      </w:r>
      <w:r w:rsidR="00CE14B4" w:rsidRPr="00CD6E07">
        <w:rPr>
          <w:sz w:val="22"/>
          <w:szCs w:val="22"/>
        </w:rPr>
        <w:t>O.G. nr.43/1997</w:t>
      </w:r>
      <w:r w:rsidRPr="00CD6E07">
        <w:rPr>
          <w:sz w:val="22"/>
          <w:szCs w:val="22"/>
        </w:rPr>
        <w:t>;</w:t>
      </w:r>
    </w:p>
    <w:p w14:paraId="22424196" w14:textId="07CE54F9" w:rsidR="00CE14B4" w:rsidRPr="00CD6E07" w:rsidRDefault="00AE4B40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detalii pentru s</w:t>
      </w:r>
      <w:r w:rsidR="00CE14B4" w:rsidRPr="00CD6E07">
        <w:rPr>
          <w:sz w:val="22"/>
          <w:szCs w:val="22"/>
        </w:rPr>
        <w:t xml:space="preserve">tructura rutieră proiectată pentru accesul rutier, drumul colector, căi de acces în incintă și racordarea între structura rutieră </w:t>
      </w:r>
      <w:r w:rsidR="00D50820" w:rsidRPr="00CD6E07">
        <w:rPr>
          <w:sz w:val="22"/>
          <w:szCs w:val="22"/>
        </w:rPr>
        <w:t xml:space="preserve">existentă </w:t>
      </w:r>
      <w:r w:rsidR="00CE14B4" w:rsidRPr="00CD6E07">
        <w:rPr>
          <w:sz w:val="22"/>
          <w:szCs w:val="22"/>
        </w:rPr>
        <w:t>a drumului</w:t>
      </w:r>
      <w:r w:rsidR="00584A76" w:rsidRPr="00CD6E07">
        <w:rPr>
          <w:sz w:val="22"/>
          <w:szCs w:val="22"/>
        </w:rPr>
        <w:t xml:space="preserve"> de interes</w:t>
      </w:r>
      <w:r w:rsidR="00CE14B4" w:rsidRPr="00CD6E07">
        <w:rPr>
          <w:sz w:val="22"/>
          <w:szCs w:val="22"/>
        </w:rPr>
        <w:t xml:space="preserve"> național și structura rutieră a accesului rutier</w:t>
      </w:r>
      <w:r w:rsidRPr="00CD6E07">
        <w:rPr>
          <w:sz w:val="22"/>
          <w:szCs w:val="22"/>
        </w:rPr>
        <w:t>;</w:t>
      </w:r>
    </w:p>
    <w:p w14:paraId="62DAECFC" w14:textId="77777777" w:rsidR="004C6BD1" w:rsidRPr="00CD6E07" w:rsidRDefault="00874543" w:rsidP="005B5B24">
      <w:pPr>
        <w:numPr>
          <w:ilvl w:val="0"/>
          <w:numId w:val="2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>În funcție de situația din teren se vor prezenta acorduri</w:t>
      </w:r>
      <w:r w:rsidR="00804F40" w:rsidRPr="00CD6E07">
        <w:rPr>
          <w:sz w:val="22"/>
          <w:szCs w:val="22"/>
        </w:rPr>
        <w:t xml:space="preserve"> notariale pentru drumul colector</w:t>
      </w:r>
      <w:r w:rsidR="004C6BD1" w:rsidRPr="00CD6E07">
        <w:rPr>
          <w:sz w:val="22"/>
          <w:szCs w:val="22"/>
        </w:rPr>
        <w:t>, conform modelului din Anexa nr. 3;</w:t>
      </w:r>
    </w:p>
    <w:p w14:paraId="03C2630E" w14:textId="09FCCB8F" w:rsidR="004C6BD1" w:rsidRPr="00CD6E07" w:rsidRDefault="004C6BD1" w:rsidP="005B5B24">
      <w:pPr>
        <w:numPr>
          <w:ilvl w:val="0"/>
          <w:numId w:val="2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Fotografii relevante ale zonelor limitrofe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național, cu precizarea pozițiilor kilometrice la care se referă;</w:t>
      </w:r>
    </w:p>
    <w:p w14:paraId="535ECBF4" w14:textId="2B5F47B0" w:rsidR="00CE14B4" w:rsidRPr="00CD6E07" w:rsidRDefault="00CE14B4" w:rsidP="005B5B24">
      <w:pPr>
        <w:numPr>
          <w:ilvl w:val="0"/>
          <w:numId w:val="2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>Punctul de vedere favorabil al Secției Drumuri Naționale/Autostrăzi.</w:t>
      </w:r>
    </w:p>
    <w:p w14:paraId="014E0395" w14:textId="5B541BC8" w:rsidR="00E85833" w:rsidRPr="00CD6E07" w:rsidRDefault="00E85833" w:rsidP="005B5B24">
      <w:pPr>
        <w:numPr>
          <w:ilvl w:val="0"/>
          <w:numId w:val="2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bookmarkStart w:id="3" w:name="_Hlk118096416"/>
      <w:r w:rsidRPr="00CD6E07">
        <w:rPr>
          <w:sz w:val="22"/>
          <w:szCs w:val="22"/>
        </w:rPr>
        <w:t>Documentația în format electronic editabil (*.doc și *.dwg)</w:t>
      </w:r>
    </w:p>
    <w:bookmarkEnd w:id="3"/>
    <w:p w14:paraId="1D65A2B8" w14:textId="421A7B78" w:rsidR="000515D0" w:rsidRPr="00CD6E07" w:rsidRDefault="000515D0" w:rsidP="000515D0">
      <w:pPr>
        <w:numPr>
          <w:ilvl w:val="0"/>
          <w:numId w:val="2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>Declarația de consimțământ GPDR completată și semnată de beneficiar și reprezentanții beneficiarului - Anexa nr.4;</w:t>
      </w:r>
    </w:p>
    <w:p w14:paraId="76C32E7F" w14:textId="77777777" w:rsidR="0018357C" w:rsidRPr="00CD6E07" w:rsidRDefault="0018357C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Documentația va fi prezentată</w:t>
      </w:r>
      <w:r w:rsidR="00CE14B4" w:rsidRPr="00CD6E07">
        <w:rPr>
          <w:sz w:val="22"/>
          <w:szCs w:val="22"/>
        </w:rPr>
        <w:t xml:space="preserve"> în 3 exemplare.</w:t>
      </w:r>
    </w:p>
    <w:p w14:paraId="38DBBCB1" w14:textId="0867D46D" w:rsidR="00CE14B4" w:rsidRPr="00CD6E07" w:rsidRDefault="00CE14B4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În funcție de situația din teren, D</w:t>
      </w:r>
      <w:r w:rsidR="00E85833" w:rsidRPr="00CD6E07">
        <w:rPr>
          <w:sz w:val="22"/>
          <w:szCs w:val="22"/>
        </w:rPr>
        <w:t>.</w:t>
      </w:r>
      <w:r w:rsidRPr="00CD6E07">
        <w:rPr>
          <w:sz w:val="22"/>
          <w:szCs w:val="22"/>
        </w:rPr>
        <w:t>R</w:t>
      </w:r>
      <w:r w:rsidR="00E85833" w:rsidRPr="00CD6E07">
        <w:rPr>
          <w:sz w:val="22"/>
          <w:szCs w:val="22"/>
        </w:rPr>
        <w:t>.</w:t>
      </w:r>
      <w:r w:rsidRPr="00CD6E07">
        <w:rPr>
          <w:sz w:val="22"/>
          <w:szCs w:val="22"/>
        </w:rPr>
        <w:t>D</w:t>
      </w:r>
      <w:r w:rsidR="00E85833" w:rsidRPr="00CD6E07">
        <w:rPr>
          <w:sz w:val="22"/>
          <w:szCs w:val="22"/>
        </w:rPr>
        <w:t>.</w:t>
      </w:r>
      <w:r w:rsidRPr="00CD6E07">
        <w:rPr>
          <w:sz w:val="22"/>
          <w:szCs w:val="22"/>
        </w:rPr>
        <w:t>P</w:t>
      </w:r>
      <w:r w:rsidR="00E85833" w:rsidRPr="00CD6E07">
        <w:rPr>
          <w:sz w:val="22"/>
          <w:szCs w:val="22"/>
        </w:rPr>
        <w:t>.</w:t>
      </w:r>
      <w:r w:rsidRPr="00CD6E07">
        <w:rPr>
          <w:sz w:val="22"/>
          <w:szCs w:val="22"/>
        </w:rPr>
        <w:t xml:space="preserve"> Iași poate solicita completarea documentației cu alte piese scrise sau desenate, de la caz la caz.</w:t>
      </w:r>
    </w:p>
    <w:p w14:paraId="60E2A432" w14:textId="77777777" w:rsidR="00121FEF" w:rsidRPr="00CD6E07" w:rsidRDefault="00121FEF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Note:</w:t>
      </w:r>
    </w:p>
    <w:p w14:paraId="71C20075" w14:textId="1A91EBA1" w:rsidR="00121FEF" w:rsidRPr="00CD6E07" w:rsidRDefault="00121FEF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(*) construcții, împrejmuiri, accese rutiere existente la drumul</w:t>
      </w:r>
      <w:r w:rsidR="00584A76" w:rsidRPr="00CD6E07">
        <w:rPr>
          <w:sz w:val="22"/>
          <w:szCs w:val="22"/>
        </w:rPr>
        <w:t xml:space="preserve"> de interes</w:t>
      </w:r>
      <w:r w:rsidRPr="00CD6E07">
        <w:rPr>
          <w:sz w:val="22"/>
          <w:szCs w:val="22"/>
        </w:rPr>
        <w:t xml:space="preserve"> național, elemente de colectare a apelor pluviale în lungul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semnalizarea rutieră verticală și orizontală existentă în dreptul proprietății, cu menționarea pozițiilor kilometrice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distanțele de amplasare ale construcțiilor și împrejmuirilor față de axa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 etc.</w:t>
      </w:r>
    </w:p>
    <w:p w14:paraId="3A9870BB" w14:textId="632B6B55" w:rsidR="00121FEF" w:rsidRPr="00CD6E07" w:rsidRDefault="00121FEF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(**) construcții proiectate și destinația acestora, construcții care urmează a fi dezafectate/demolate, împrejmuiri, accese rutiere la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dimensiunile elementelor geometrice ale căii de acces la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tip podeț, drumuri colectoare, elemente de colectare a apelor pluviale în lungul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semnalizarea rutieră verticală și orizontală în dreptul proprietății, cu menționarea pozițiilor kilometrice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distanțele de amplasare ale construcțiilor și împrejmuirilor față de axa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 etc.</w:t>
      </w:r>
    </w:p>
    <w:sectPr w:rsidR="00121FEF" w:rsidRPr="00CD6E07" w:rsidSect="00B72DC2">
      <w:footerReference w:type="default" r:id="rId8"/>
      <w:type w:val="continuous"/>
      <w:pgSz w:w="11909" w:h="16834" w:code="9"/>
      <w:pgMar w:top="680" w:right="567" w:bottom="680" w:left="851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D53B" w14:textId="77777777" w:rsidR="00F8259F" w:rsidRDefault="00F8259F">
      <w:r>
        <w:separator/>
      </w:r>
    </w:p>
  </w:endnote>
  <w:endnote w:type="continuationSeparator" w:id="0">
    <w:p w14:paraId="1CED8419" w14:textId="77777777" w:rsidR="00F8259F" w:rsidRDefault="00F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2AEC" w14:textId="2C996F93" w:rsidR="00720341" w:rsidRPr="00970D79" w:rsidRDefault="00720341" w:rsidP="000D4FF1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sz w:val="16"/>
        <w:szCs w:val="16"/>
      </w:rPr>
    </w:pPr>
    <w:r w:rsidRPr="00970D79">
      <w:rPr>
        <w:sz w:val="16"/>
        <w:szCs w:val="16"/>
      </w:rPr>
      <w:tab/>
    </w:r>
    <w:r w:rsidRPr="00970D79">
      <w:rPr>
        <w:sz w:val="16"/>
        <w:szCs w:val="16"/>
      </w:rPr>
      <w:fldChar w:fldCharType="begin"/>
    </w:r>
    <w:r w:rsidRPr="00970D79">
      <w:rPr>
        <w:sz w:val="16"/>
        <w:szCs w:val="16"/>
      </w:rPr>
      <w:instrText xml:space="preserve"> FILENAME </w:instrText>
    </w:r>
    <w:r w:rsidRPr="00970D79">
      <w:rPr>
        <w:sz w:val="16"/>
        <w:szCs w:val="16"/>
      </w:rPr>
      <w:fldChar w:fldCharType="separate"/>
    </w:r>
    <w:r w:rsidR="00677D79">
      <w:rPr>
        <w:noProof/>
        <w:sz w:val="16"/>
        <w:szCs w:val="16"/>
      </w:rPr>
      <w:t>Continut cadru PUZ-PUD valabil de la 01.01.2023</w:t>
    </w:r>
    <w:r w:rsidRPr="00970D79">
      <w:rPr>
        <w:sz w:val="16"/>
        <w:szCs w:val="16"/>
      </w:rPr>
      <w:fldChar w:fldCharType="end"/>
    </w:r>
    <w:r w:rsidRPr="00970D79">
      <w:rPr>
        <w:sz w:val="16"/>
        <w:szCs w:val="16"/>
      </w:rPr>
      <w:tab/>
      <w:t>pag.</w:t>
    </w:r>
    <w:r w:rsidRPr="00970D79">
      <w:rPr>
        <w:rStyle w:val="PageNumber"/>
        <w:sz w:val="16"/>
        <w:szCs w:val="16"/>
      </w:rPr>
      <w:fldChar w:fldCharType="begin"/>
    </w:r>
    <w:r w:rsidRPr="00970D79">
      <w:rPr>
        <w:rStyle w:val="PageNumber"/>
        <w:sz w:val="16"/>
        <w:szCs w:val="16"/>
      </w:rPr>
      <w:instrText xml:space="preserve"> PAGE </w:instrText>
    </w:r>
    <w:r w:rsidRPr="00970D79">
      <w:rPr>
        <w:rStyle w:val="PageNumber"/>
        <w:sz w:val="16"/>
        <w:szCs w:val="16"/>
      </w:rPr>
      <w:fldChar w:fldCharType="separate"/>
    </w:r>
    <w:r w:rsidR="00D078B8">
      <w:rPr>
        <w:rStyle w:val="PageNumber"/>
        <w:noProof/>
        <w:sz w:val="16"/>
        <w:szCs w:val="16"/>
      </w:rPr>
      <w:t>2</w:t>
    </w:r>
    <w:r w:rsidRPr="00970D79">
      <w:rPr>
        <w:rStyle w:val="PageNumber"/>
        <w:sz w:val="16"/>
        <w:szCs w:val="16"/>
      </w:rPr>
      <w:fldChar w:fldCharType="end"/>
    </w:r>
    <w:r w:rsidRPr="00970D79">
      <w:rPr>
        <w:rStyle w:val="PageNumber"/>
        <w:sz w:val="16"/>
        <w:szCs w:val="16"/>
      </w:rPr>
      <w:t>/</w:t>
    </w:r>
    <w:r w:rsidRPr="00970D79">
      <w:rPr>
        <w:rStyle w:val="PageNumber"/>
        <w:sz w:val="16"/>
        <w:szCs w:val="16"/>
      </w:rPr>
      <w:fldChar w:fldCharType="begin"/>
    </w:r>
    <w:r w:rsidRPr="00970D79">
      <w:rPr>
        <w:rStyle w:val="PageNumber"/>
        <w:sz w:val="16"/>
        <w:szCs w:val="16"/>
      </w:rPr>
      <w:instrText xml:space="preserve"> NUMPAGES </w:instrText>
    </w:r>
    <w:r w:rsidRPr="00970D79">
      <w:rPr>
        <w:rStyle w:val="PageNumber"/>
        <w:sz w:val="16"/>
        <w:szCs w:val="16"/>
      </w:rPr>
      <w:fldChar w:fldCharType="separate"/>
    </w:r>
    <w:r w:rsidR="00D078B8">
      <w:rPr>
        <w:rStyle w:val="PageNumber"/>
        <w:noProof/>
        <w:sz w:val="16"/>
        <w:szCs w:val="16"/>
      </w:rPr>
      <w:t>2</w:t>
    </w:r>
    <w:r w:rsidRPr="00970D7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A837" w14:textId="77777777" w:rsidR="00F8259F" w:rsidRDefault="00F8259F">
      <w:r>
        <w:separator/>
      </w:r>
    </w:p>
  </w:footnote>
  <w:footnote w:type="continuationSeparator" w:id="0">
    <w:p w14:paraId="78B9D468" w14:textId="77777777" w:rsidR="00F8259F" w:rsidRDefault="00F8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94C888"/>
    <w:lvl w:ilvl="0">
      <w:numFmt w:val="bullet"/>
      <w:lvlText w:val="*"/>
      <w:lvlJc w:val="left"/>
    </w:lvl>
  </w:abstractNum>
  <w:abstractNum w:abstractNumId="1" w15:restartNumberingAfterBreak="0">
    <w:nsid w:val="0079463D"/>
    <w:multiLevelType w:val="singleLevel"/>
    <w:tmpl w:val="EEE09430"/>
    <w:lvl w:ilvl="0">
      <w:start w:val="4"/>
      <w:numFmt w:val="decimal"/>
      <w:lvlText w:val="%1."/>
      <w:legacy w:legacy="1" w:legacySpace="0" w:legacyIndent="298"/>
      <w:lvlJc w:val="left"/>
      <w:rPr>
        <w:rFonts w:ascii="Arial" w:hAnsi="Arial" w:cs="Arial" w:hint="default"/>
        <w:b/>
      </w:rPr>
    </w:lvl>
  </w:abstractNum>
  <w:abstractNum w:abstractNumId="2" w15:restartNumberingAfterBreak="0">
    <w:nsid w:val="03992D03"/>
    <w:multiLevelType w:val="hybridMultilevel"/>
    <w:tmpl w:val="197AD4B0"/>
    <w:lvl w:ilvl="0" w:tplc="740AFE16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44E9"/>
    <w:multiLevelType w:val="singleLevel"/>
    <w:tmpl w:val="8326AAA6"/>
    <w:lvl w:ilvl="0">
      <w:start w:val="6"/>
      <w:numFmt w:val="decimal"/>
      <w:lvlText w:val="%1."/>
      <w:legacy w:legacy="1" w:legacySpace="0" w:legacyIndent="298"/>
      <w:lvlJc w:val="left"/>
      <w:rPr>
        <w:rFonts w:ascii="Arial" w:hAnsi="Arial" w:cs="Arial" w:hint="default"/>
        <w:b/>
      </w:rPr>
    </w:lvl>
  </w:abstractNum>
  <w:abstractNum w:abstractNumId="4" w15:restartNumberingAfterBreak="0">
    <w:nsid w:val="086943E8"/>
    <w:multiLevelType w:val="multilevel"/>
    <w:tmpl w:val="5EE87846"/>
    <w:lvl w:ilvl="0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18B3A47"/>
    <w:multiLevelType w:val="hybridMultilevel"/>
    <w:tmpl w:val="0874C36A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5E7615C"/>
    <w:multiLevelType w:val="hybridMultilevel"/>
    <w:tmpl w:val="2F1EFE36"/>
    <w:lvl w:ilvl="0" w:tplc="4DF2AA7A">
      <w:start w:val="1"/>
      <w:numFmt w:val="upperRoman"/>
      <w:lvlText w:val="%1."/>
      <w:lvlJc w:val="right"/>
      <w:pPr>
        <w:tabs>
          <w:tab w:val="num" w:pos="1314"/>
        </w:tabs>
        <w:ind w:left="1314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3BE55CC"/>
    <w:multiLevelType w:val="hybridMultilevel"/>
    <w:tmpl w:val="9CE0A68A"/>
    <w:lvl w:ilvl="0" w:tplc="3A9E0C4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5897AF0"/>
    <w:multiLevelType w:val="hybridMultilevel"/>
    <w:tmpl w:val="5EE87846"/>
    <w:lvl w:ilvl="0" w:tplc="DDD24D8C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77C4FDF"/>
    <w:multiLevelType w:val="hybridMultilevel"/>
    <w:tmpl w:val="64360B84"/>
    <w:lvl w:ilvl="0" w:tplc="12FCC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1BBD"/>
    <w:multiLevelType w:val="hybridMultilevel"/>
    <w:tmpl w:val="9D7C0FC2"/>
    <w:lvl w:ilvl="0" w:tplc="A322C63C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50651"/>
    <w:multiLevelType w:val="singleLevel"/>
    <w:tmpl w:val="2304A102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2" w15:restartNumberingAfterBreak="0">
    <w:nsid w:val="3CCF7EA4"/>
    <w:multiLevelType w:val="singleLevel"/>
    <w:tmpl w:val="50A4216E"/>
    <w:lvl w:ilvl="0">
      <w:start w:val="10"/>
      <w:numFmt w:val="decimal"/>
      <w:lvlText w:val="%1."/>
      <w:legacy w:legacy="1" w:legacySpace="0" w:legacyIndent="422"/>
      <w:lvlJc w:val="left"/>
      <w:rPr>
        <w:rFonts w:ascii="Arial" w:hAnsi="Arial" w:cs="Arial" w:hint="default"/>
        <w:b/>
      </w:rPr>
    </w:lvl>
  </w:abstractNum>
  <w:abstractNum w:abstractNumId="13" w15:restartNumberingAfterBreak="0">
    <w:nsid w:val="41907EE5"/>
    <w:multiLevelType w:val="hybridMultilevel"/>
    <w:tmpl w:val="42424B66"/>
    <w:lvl w:ilvl="0" w:tplc="DD12B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42D3D"/>
    <w:multiLevelType w:val="multilevel"/>
    <w:tmpl w:val="2CE6EE28"/>
    <w:lvl w:ilvl="0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2" w:hanging="360"/>
      </w:pPr>
      <w:rPr>
        <w:rFonts w:ascii="Symbol" w:hAnsi="Symbol" w:hint="default"/>
      </w:rPr>
    </w:lvl>
  </w:abstractNum>
  <w:abstractNum w:abstractNumId="15" w15:restartNumberingAfterBreak="0">
    <w:nsid w:val="4B0D0525"/>
    <w:multiLevelType w:val="multilevel"/>
    <w:tmpl w:val="84484F28"/>
    <w:lvl w:ilvl="0">
      <w:start w:val="1"/>
      <w:numFmt w:val="upperRoman"/>
      <w:lvlText w:val="%1."/>
      <w:lvlJc w:val="right"/>
      <w:pPr>
        <w:tabs>
          <w:tab w:val="num" w:pos="1314"/>
        </w:tabs>
        <w:ind w:left="1314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B6534B4"/>
    <w:multiLevelType w:val="hybridMultilevel"/>
    <w:tmpl w:val="3CC84B0A"/>
    <w:lvl w:ilvl="0" w:tplc="4BFC77B8">
      <w:numFmt w:val="bullet"/>
      <w:lvlText w:val="·"/>
      <w:lvlJc w:val="left"/>
      <w:pPr>
        <w:ind w:left="482" w:hanging="137"/>
      </w:pPr>
      <w:rPr>
        <w:rFonts w:ascii="Palatino Linotype" w:eastAsia="Palatino Linotype" w:hAnsi="Palatino Linotype" w:cs="Palatino Linotype" w:hint="default"/>
        <w:color w:val="030303"/>
        <w:w w:val="26"/>
        <w:sz w:val="26"/>
        <w:szCs w:val="26"/>
      </w:rPr>
    </w:lvl>
    <w:lvl w:ilvl="1" w:tplc="6F9AC1EE">
      <w:numFmt w:val="bullet"/>
      <w:lvlText w:val="-"/>
      <w:lvlJc w:val="left"/>
      <w:pPr>
        <w:ind w:left="472" w:hanging="123"/>
      </w:pPr>
      <w:rPr>
        <w:rFonts w:hint="default"/>
        <w:w w:val="88"/>
      </w:rPr>
    </w:lvl>
    <w:lvl w:ilvl="2" w:tplc="6C3CA58A">
      <w:numFmt w:val="bullet"/>
      <w:lvlText w:val="•"/>
      <w:lvlJc w:val="left"/>
      <w:pPr>
        <w:ind w:left="2512" w:hanging="123"/>
      </w:pPr>
      <w:rPr>
        <w:rFonts w:hint="default"/>
      </w:rPr>
    </w:lvl>
    <w:lvl w:ilvl="3" w:tplc="4E8E1C8E">
      <w:numFmt w:val="bullet"/>
      <w:lvlText w:val="•"/>
      <w:lvlJc w:val="left"/>
      <w:pPr>
        <w:ind w:left="3528" w:hanging="123"/>
      </w:pPr>
      <w:rPr>
        <w:rFonts w:hint="default"/>
      </w:rPr>
    </w:lvl>
    <w:lvl w:ilvl="4" w:tplc="C5DE61B6">
      <w:numFmt w:val="bullet"/>
      <w:lvlText w:val="•"/>
      <w:lvlJc w:val="left"/>
      <w:pPr>
        <w:ind w:left="4544" w:hanging="123"/>
      </w:pPr>
      <w:rPr>
        <w:rFonts w:hint="default"/>
      </w:rPr>
    </w:lvl>
    <w:lvl w:ilvl="5" w:tplc="10980874">
      <w:numFmt w:val="bullet"/>
      <w:lvlText w:val="•"/>
      <w:lvlJc w:val="left"/>
      <w:pPr>
        <w:ind w:left="5560" w:hanging="123"/>
      </w:pPr>
      <w:rPr>
        <w:rFonts w:hint="default"/>
      </w:rPr>
    </w:lvl>
    <w:lvl w:ilvl="6" w:tplc="B0427B2A">
      <w:numFmt w:val="bullet"/>
      <w:lvlText w:val="•"/>
      <w:lvlJc w:val="left"/>
      <w:pPr>
        <w:ind w:left="6576" w:hanging="123"/>
      </w:pPr>
      <w:rPr>
        <w:rFonts w:hint="default"/>
      </w:rPr>
    </w:lvl>
    <w:lvl w:ilvl="7" w:tplc="681A4952">
      <w:numFmt w:val="bullet"/>
      <w:lvlText w:val="•"/>
      <w:lvlJc w:val="left"/>
      <w:pPr>
        <w:ind w:left="7592" w:hanging="123"/>
      </w:pPr>
      <w:rPr>
        <w:rFonts w:hint="default"/>
      </w:rPr>
    </w:lvl>
    <w:lvl w:ilvl="8" w:tplc="3C444BD4">
      <w:numFmt w:val="bullet"/>
      <w:lvlText w:val="•"/>
      <w:lvlJc w:val="left"/>
      <w:pPr>
        <w:ind w:left="8608" w:hanging="123"/>
      </w:pPr>
      <w:rPr>
        <w:rFonts w:hint="default"/>
      </w:rPr>
    </w:lvl>
  </w:abstractNum>
  <w:abstractNum w:abstractNumId="17" w15:restartNumberingAfterBreak="0">
    <w:nsid w:val="4E5B3CEC"/>
    <w:multiLevelType w:val="hybridMultilevel"/>
    <w:tmpl w:val="412EF7F0"/>
    <w:lvl w:ilvl="0" w:tplc="475AD336">
      <w:numFmt w:val="bullet"/>
      <w:lvlText w:val="-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8" w15:restartNumberingAfterBreak="0">
    <w:nsid w:val="519D2CC7"/>
    <w:multiLevelType w:val="multilevel"/>
    <w:tmpl w:val="5EE87846"/>
    <w:lvl w:ilvl="0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34F459B"/>
    <w:multiLevelType w:val="multilevel"/>
    <w:tmpl w:val="A1D8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7D7246"/>
    <w:multiLevelType w:val="hybridMultilevel"/>
    <w:tmpl w:val="798C6B5C"/>
    <w:lvl w:ilvl="0" w:tplc="2E920E2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B4E0950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3C7C27"/>
    <w:multiLevelType w:val="hybridMultilevel"/>
    <w:tmpl w:val="8FDC9776"/>
    <w:lvl w:ilvl="0" w:tplc="65D8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43F2E"/>
    <w:multiLevelType w:val="hybridMultilevel"/>
    <w:tmpl w:val="24E0E79A"/>
    <w:lvl w:ilvl="0" w:tplc="5D2241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E7C25"/>
    <w:multiLevelType w:val="hybridMultilevel"/>
    <w:tmpl w:val="BEC2C81C"/>
    <w:lvl w:ilvl="0" w:tplc="2E920E2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B4E0950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1111EC"/>
    <w:multiLevelType w:val="hybridMultilevel"/>
    <w:tmpl w:val="82E639C6"/>
    <w:lvl w:ilvl="0" w:tplc="5D22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95530"/>
    <w:multiLevelType w:val="hybridMultilevel"/>
    <w:tmpl w:val="A614B766"/>
    <w:lvl w:ilvl="0" w:tplc="7C84777C">
      <w:start w:val="4"/>
      <w:numFmt w:val="decimal"/>
      <w:lvlText w:val="%1."/>
      <w:lvlJc w:val="left"/>
      <w:pPr>
        <w:ind w:left="466" w:hanging="299"/>
        <w:jc w:val="right"/>
      </w:pPr>
      <w:rPr>
        <w:rFonts w:hint="default"/>
        <w:spacing w:val="-1"/>
        <w:w w:val="87"/>
      </w:rPr>
    </w:lvl>
    <w:lvl w:ilvl="1" w:tplc="61B02C32">
      <w:numFmt w:val="bullet"/>
      <w:lvlText w:val="•"/>
      <w:lvlJc w:val="left"/>
      <w:pPr>
        <w:ind w:left="1478" w:hanging="299"/>
      </w:pPr>
      <w:rPr>
        <w:rFonts w:hint="default"/>
      </w:rPr>
    </w:lvl>
    <w:lvl w:ilvl="2" w:tplc="F302375E">
      <w:numFmt w:val="bullet"/>
      <w:lvlText w:val="•"/>
      <w:lvlJc w:val="left"/>
      <w:pPr>
        <w:ind w:left="2496" w:hanging="299"/>
      </w:pPr>
      <w:rPr>
        <w:rFonts w:hint="default"/>
      </w:rPr>
    </w:lvl>
    <w:lvl w:ilvl="3" w:tplc="6B5C17BC">
      <w:numFmt w:val="bullet"/>
      <w:lvlText w:val="•"/>
      <w:lvlJc w:val="left"/>
      <w:pPr>
        <w:ind w:left="3514" w:hanging="299"/>
      </w:pPr>
      <w:rPr>
        <w:rFonts w:hint="default"/>
      </w:rPr>
    </w:lvl>
    <w:lvl w:ilvl="4" w:tplc="F8E29A5C">
      <w:numFmt w:val="bullet"/>
      <w:lvlText w:val="•"/>
      <w:lvlJc w:val="left"/>
      <w:pPr>
        <w:ind w:left="4532" w:hanging="299"/>
      </w:pPr>
      <w:rPr>
        <w:rFonts w:hint="default"/>
      </w:rPr>
    </w:lvl>
    <w:lvl w:ilvl="5" w:tplc="4A3E85C4">
      <w:numFmt w:val="bullet"/>
      <w:lvlText w:val="•"/>
      <w:lvlJc w:val="left"/>
      <w:pPr>
        <w:ind w:left="5550" w:hanging="299"/>
      </w:pPr>
      <w:rPr>
        <w:rFonts w:hint="default"/>
      </w:rPr>
    </w:lvl>
    <w:lvl w:ilvl="6" w:tplc="2CD8C072">
      <w:numFmt w:val="bullet"/>
      <w:lvlText w:val="•"/>
      <w:lvlJc w:val="left"/>
      <w:pPr>
        <w:ind w:left="6568" w:hanging="299"/>
      </w:pPr>
      <w:rPr>
        <w:rFonts w:hint="default"/>
      </w:rPr>
    </w:lvl>
    <w:lvl w:ilvl="7" w:tplc="46E67BC0">
      <w:numFmt w:val="bullet"/>
      <w:lvlText w:val="•"/>
      <w:lvlJc w:val="left"/>
      <w:pPr>
        <w:ind w:left="7586" w:hanging="299"/>
      </w:pPr>
      <w:rPr>
        <w:rFonts w:hint="default"/>
      </w:rPr>
    </w:lvl>
    <w:lvl w:ilvl="8" w:tplc="03E6EA6A">
      <w:numFmt w:val="bullet"/>
      <w:lvlText w:val="•"/>
      <w:lvlJc w:val="left"/>
      <w:pPr>
        <w:ind w:left="8604" w:hanging="299"/>
      </w:pPr>
      <w:rPr>
        <w:rFonts w:hint="default"/>
      </w:rPr>
    </w:lvl>
  </w:abstractNum>
  <w:abstractNum w:abstractNumId="26" w15:restartNumberingAfterBreak="0">
    <w:nsid w:val="75370DEE"/>
    <w:multiLevelType w:val="multilevel"/>
    <w:tmpl w:val="61FEED4C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7" w15:restartNumberingAfterBreak="0">
    <w:nsid w:val="7A4D2FA0"/>
    <w:multiLevelType w:val="hybridMultilevel"/>
    <w:tmpl w:val="8ECE199C"/>
    <w:lvl w:ilvl="0" w:tplc="7690E566">
      <w:numFmt w:val="bullet"/>
      <w:lvlText w:val="-"/>
      <w:lvlJc w:val="left"/>
      <w:pPr>
        <w:tabs>
          <w:tab w:val="num" w:pos="2503"/>
        </w:tabs>
        <w:ind w:left="2503" w:hanging="13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8" w15:restartNumberingAfterBreak="0">
    <w:nsid w:val="7C5804E8"/>
    <w:multiLevelType w:val="hybridMultilevel"/>
    <w:tmpl w:val="B73C31C4"/>
    <w:lvl w:ilvl="0" w:tplc="9D94C888">
      <w:start w:val="65535"/>
      <w:numFmt w:val="bullet"/>
      <w:lvlText w:val="-"/>
      <w:lvlJc w:val="left"/>
      <w:pPr>
        <w:ind w:left="1571" w:hanging="360"/>
      </w:pPr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E1B2F5B"/>
    <w:multiLevelType w:val="hybridMultilevel"/>
    <w:tmpl w:val="F266EAE2"/>
    <w:lvl w:ilvl="0" w:tplc="A322C63C">
      <w:start w:val="1"/>
      <w:numFmt w:val="bullet"/>
      <w:lvlText w:val="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9">
    <w:abstractNumId w:val="10"/>
  </w:num>
  <w:num w:numId="10">
    <w:abstractNumId w:val="29"/>
  </w:num>
  <w:num w:numId="11">
    <w:abstractNumId w:val="5"/>
  </w:num>
  <w:num w:numId="12">
    <w:abstractNumId w:val="8"/>
  </w:num>
  <w:num w:numId="13">
    <w:abstractNumId w:val="17"/>
  </w:num>
  <w:num w:numId="14">
    <w:abstractNumId w:val="21"/>
  </w:num>
  <w:num w:numId="15">
    <w:abstractNumId w:val="18"/>
  </w:num>
  <w:num w:numId="16">
    <w:abstractNumId w:val="6"/>
  </w:num>
  <w:num w:numId="17">
    <w:abstractNumId w:val="15"/>
  </w:num>
  <w:num w:numId="18">
    <w:abstractNumId w:val="4"/>
  </w:num>
  <w:num w:numId="19">
    <w:abstractNumId w:val="7"/>
  </w:num>
  <w:num w:numId="20">
    <w:abstractNumId w:val="27"/>
  </w:num>
  <w:num w:numId="21">
    <w:abstractNumId w:val="9"/>
  </w:num>
  <w:num w:numId="22">
    <w:abstractNumId w:val="23"/>
  </w:num>
  <w:num w:numId="23">
    <w:abstractNumId w:val="20"/>
  </w:num>
  <w:num w:numId="24">
    <w:abstractNumId w:val="26"/>
  </w:num>
  <w:num w:numId="25">
    <w:abstractNumId w:val="28"/>
  </w:num>
  <w:num w:numId="26">
    <w:abstractNumId w:val="14"/>
  </w:num>
  <w:num w:numId="27">
    <w:abstractNumId w:val="19"/>
  </w:num>
  <w:num w:numId="28">
    <w:abstractNumId w:val="22"/>
  </w:num>
  <w:num w:numId="29">
    <w:abstractNumId w:val="25"/>
  </w:num>
  <w:num w:numId="30">
    <w:abstractNumId w:val="16"/>
  </w:num>
  <w:num w:numId="31">
    <w:abstractNumId w:val="24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F8"/>
    <w:rsid w:val="00001AF9"/>
    <w:rsid w:val="00010BEA"/>
    <w:rsid w:val="00015669"/>
    <w:rsid w:val="0002567F"/>
    <w:rsid w:val="00044450"/>
    <w:rsid w:val="00050320"/>
    <w:rsid w:val="000515D0"/>
    <w:rsid w:val="000517BA"/>
    <w:rsid w:val="000539F8"/>
    <w:rsid w:val="00062734"/>
    <w:rsid w:val="000667FB"/>
    <w:rsid w:val="00074746"/>
    <w:rsid w:val="000779EC"/>
    <w:rsid w:val="000836D2"/>
    <w:rsid w:val="0008547C"/>
    <w:rsid w:val="0009157D"/>
    <w:rsid w:val="000A0D6F"/>
    <w:rsid w:val="000A2313"/>
    <w:rsid w:val="000A5C5D"/>
    <w:rsid w:val="000B065B"/>
    <w:rsid w:val="000D2D62"/>
    <w:rsid w:val="000D30B2"/>
    <w:rsid w:val="000D4FF1"/>
    <w:rsid w:val="000D593F"/>
    <w:rsid w:val="00101E78"/>
    <w:rsid w:val="00102ADB"/>
    <w:rsid w:val="0010485C"/>
    <w:rsid w:val="001109BF"/>
    <w:rsid w:val="001130B0"/>
    <w:rsid w:val="00113977"/>
    <w:rsid w:val="00113A24"/>
    <w:rsid w:val="00121FEF"/>
    <w:rsid w:val="001248A5"/>
    <w:rsid w:val="00124B2C"/>
    <w:rsid w:val="00132C08"/>
    <w:rsid w:val="001351A9"/>
    <w:rsid w:val="00135315"/>
    <w:rsid w:val="001656F2"/>
    <w:rsid w:val="00171A3E"/>
    <w:rsid w:val="001770FD"/>
    <w:rsid w:val="0018357C"/>
    <w:rsid w:val="00196B47"/>
    <w:rsid w:val="001B1A43"/>
    <w:rsid w:val="001B42DC"/>
    <w:rsid w:val="001B5BAB"/>
    <w:rsid w:val="001B7722"/>
    <w:rsid w:val="001C0A05"/>
    <w:rsid w:val="001C0FE8"/>
    <w:rsid w:val="001C1B0B"/>
    <w:rsid w:val="001D608B"/>
    <w:rsid w:val="001F0B09"/>
    <w:rsid w:val="001F6593"/>
    <w:rsid w:val="002050A7"/>
    <w:rsid w:val="00215364"/>
    <w:rsid w:val="00216FC6"/>
    <w:rsid w:val="00217B2C"/>
    <w:rsid w:val="00221B2E"/>
    <w:rsid w:val="00221C0F"/>
    <w:rsid w:val="00222DCB"/>
    <w:rsid w:val="00242165"/>
    <w:rsid w:val="0026307F"/>
    <w:rsid w:val="0027613F"/>
    <w:rsid w:val="00281B25"/>
    <w:rsid w:val="00285BEA"/>
    <w:rsid w:val="002A00DC"/>
    <w:rsid w:val="002B2B06"/>
    <w:rsid w:val="002C00D3"/>
    <w:rsid w:val="002C07BE"/>
    <w:rsid w:val="002C6640"/>
    <w:rsid w:val="002D044D"/>
    <w:rsid w:val="002D5AC8"/>
    <w:rsid w:val="002D7953"/>
    <w:rsid w:val="002D7BE2"/>
    <w:rsid w:val="002F08FB"/>
    <w:rsid w:val="002F3730"/>
    <w:rsid w:val="002F476B"/>
    <w:rsid w:val="002F57DC"/>
    <w:rsid w:val="002F7D78"/>
    <w:rsid w:val="003010EC"/>
    <w:rsid w:val="003012C1"/>
    <w:rsid w:val="003026C6"/>
    <w:rsid w:val="00307DDE"/>
    <w:rsid w:val="00312C22"/>
    <w:rsid w:val="00315225"/>
    <w:rsid w:val="00343272"/>
    <w:rsid w:val="00346915"/>
    <w:rsid w:val="00357A70"/>
    <w:rsid w:val="003632FB"/>
    <w:rsid w:val="00365C36"/>
    <w:rsid w:val="00372D76"/>
    <w:rsid w:val="00380C08"/>
    <w:rsid w:val="003965BE"/>
    <w:rsid w:val="003A03AA"/>
    <w:rsid w:val="003A5958"/>
    <w:rsid w:val="003A69CA"/>
    <w:rsid w:val="003B157F"/>
    <w:rsid w:val="003C1AE3"/>
    <w:rsid w:val="003C7078"/>
    <w:rsid w:val="003C73E6"/>
    <w:rsid w:val="003E4B31"/>
    <w:rsid w:val="003E76A4"/>
    <w:rsid w:val="00411E23"/>
    <w:rsid w:val="00425C12"/>
    <w:rsid w:val="00426485"/>
    <w:rsid w:val="0042796B"/>
    <w:rsid w:val="00446F91"/>
    <w:rsid w:val="004557D6"/>
    <w:rsid w:val="00456BD1"/>
    <w:rsid w:val="0045730B"/>
    <w:rsid w:val="00465004"/>
    <w:rsid w:val="00465F0A"/>
    <w:rsid w:val="00487508"/>
    <w:rsid w:val="00493A3F"/>
    <w:rsid w:val="004A0719"/>
    <w:rsid w:val="004A2819"/>
    <w:rsid w:val="004B21EB"/>
    <w:rsid w:val="004B26B1"/>
    <w:rsid w:val="004C5520"/>
    <w:rsid w:val="004C58CE"/>
    <w:rsid w:val="004C6BD1"/>
    <w:rsid w:val="004D3AF9"/>
    <w:rsid w:val="004E0610"/>
    <w:rsid w:val="004E3658"/>
    <w:rsid w:val="004E6356"/>
    <w:rsid w:val="004F553B"/>
    <w:rsid w:val="00501C56"/>
    <w:rsid w:val="0050247A"/>
    <w:rsid w:val="005036B3"/>
    <w:rsid w:val="00504BAA"/>
    <w:rsid w:val="005120F6"/>
    <w:rsid w:val="00515D52"/>
    <w:rsid w:val="00520109"/>
    <w:rsid w:val="00524221"/>
    <w:rsid w:val="00524CA8"/>
    <w:rsid w:val="00530D24"/>
    <w:rsid w:val="00536EAE"/>
    <w:rsid w:val="00543172"/>
    <w:rsid w:val="0055671F"/>
    <w:rsid w:val="00556A84"/>
    <w:rsid w:val="0056156B"/>
    <w:rsid w:val="0056226E"/>
    <w:rsid w:val="00566EE8"/>
    <w:rsid w:val="00571889"/>
    <w:rsid w:val="00575409"/>
    <w:rsid w:val="00577D6D"/>
    <w:rsid w:val="0058165B"/>
    <w:rsid w:val="00584A76"/>
    <w:rsid w:val="00584F5E"/>
    <w:rsid w:val="00592A22"/>
    <w:rsid w:val="005940A2"/>
    <w:rsid w:val="00595D06"/>
    <w:rsid w:val="005B476A"/>
    <w:rsid w:val="005B5B24"/>
    <w:rsid w:val="005E368D"/>
    <w:rsid w:val="005E4836"/>
    <w:rsid w:val="00607968"/>
    <w:rsid w:val="00623B2D"/>
    <w:rsid w:val="0062736A"/>
    <w:rsid w:val="00633D2A"/>
    <w:rsid w:val="00634002"/>
    <w:rsid w:val="00643838"/>
    <w:rsid w:val="00645521"/>
    <w:rsid w:val="006656FC"/>
    <w:rsid w:val="0067224A"/>
    <w:rsid w:val="00672A22"/>
    <w:rsid w:val="00677D79"/>
    <w:rsid w:val="00680E46"/>
    <w:rsid w:val="00685805"/>
    <w:rsid w:val="00685F84"/>
    <w:rsid w:val="00691D77"/>
    <w:rsid w:val="00695784"/>
    <w:rsid w:val="006A0146"/>
    <w:rsid w:val="006A32B5"/>
    <w:rsid w:val="006C4408"/>
    <w:rsid w:val="006E7BDF"/>
    <w:rsid w:val="006E7C25"/>
    <w:rsid w:val="006F35C4"/>
    <w:rsid w:val="006F5179"/>
    <w:rsid w:val="007034BA"/>
    <w:rsid w:val="0071571D"/>
    <w:rsid w:val="00720341"/>
    <w:rsid w:val="0073285F"/>
    <w:rsid w:val="00737461"/>
    <w:rsid w:val="00743414"/>
    <w:rsid w:val="00746206"/>
    <w:rsid w:val="0075568E"/>
    <w:rsid w:val="00764E83"/>
    <w:rsid w:val="00772605"/>
    <w:rsid w:val="007737B4"/>
    <w:rsid w:val="00774BCB"/>
    <w:rsid w:val="00782D46"/>
    <w:rsid w:val="00787FE9"/>
    <w:rsid w:val="00791DF9"/>
    <w:rsid w:val="00794DA1"/>
    <w:rsid w:val="00797115"/>
    <w:rsid w:val="007A1559"/>
    <w:rsid w:val="007B70AF"/>
    <w:rsid w:val="007C2469"/>
    <w:rsid w:val="007D2D80"/>
    <w:rsid w:val="007D44CC"/>
    <w:rsid w:val="007E354C"/>
    <w:rsid w:val="007E4842"/>
    <w:rsid w:val="007E520A"/>
    <w:rsid w:val="007E6CC1"/>
    <w:rsid w:val="007F0010"/>
    <w:rsid w:val="007F34F6"/>
    <w:rsid w:val="007F574F"/>
    <w:rsid w:val="007F7005"/>
    <w:rsid w:val="008020E3"/>
    <w:rsid w:val="00803FF2"/>
    <w:rsid w:val="00804F40"/>
    <w:rsid w:val="008062DC"/>
    <w:rsid w:val="00807D90"/>
    <w:rsid w:val="00810F4C"/>
    <w:rsid w:val="00832E30"/>
    <w:rsid w:val="00836AC8"/>
    <w:rsid w:val="00840717"/>
    <w:rsid w:val="0084137E"/>
    <w:rsid w:val="008456D5"/>
    <w:rsid w:val="008509CF"/>
    <w:rsid w:val="00850FAB"/>
    <w:rsid w:val="00852A5F"/>
    <w:rsid w:val="008603B7"/>
    <w:rsid w:val="008646F0"/>
    <w:rsid w:val="00867461"/>
    <w:rsid w:val="0087162D"/>
    <w:rsid w:val="00872697"/>
    <w:rsid w:val="00874543"/>
    <w:rsid w:val="00890806"/>
    <w:rsid w:val="00896676"/>
    <w:rsid w:val="008A07E3"/>
    <w:rsid w:val="008B0D56"/>
    <w:rsid w:val="008B19DA"/>
    <w:rsid w:val="008B2CD3"/>
    <w:rsid w:val="008C13E4"/>
    <w:rsid w:val="008C2DAB"/>
    <w:rsid w:val="008C2F2D"/>
    <w:rsid w:val="008C5FA8"/>
    <w:rsid w:val="008D7A64"/>
    <w:rsid w:val="008E07D9"/>
    <w:rsid w:val="008E407B"/>
    <w:rsid w:val="008E7894"/>
    <w:rsid w:val="008F47E5"/>
    <w:rsid w:val="00905341"/>
    <w:rsid w:val="00913423"/>
    <w:rsid w:val="00924846"/>
    <w:rsid w:val="009373FB"/>
    <w:rsid w:val="009470C0"/>
    <w:rsid w:val="009511DE"/>
    <w:rsid w:val="00953496"/>
    <w:rsid w:val="00962911"/>
    <w:rsid w:val="00967F50"/>
    <w:rsid w:val="00970D79"/>
    <w:rsid w:val="00970E17"/>
    <w:rsid w:val="00980F1D"/>
    <w:rsid w:val="00986D54"/>
    <w:rsid w:val="00994A67"/>
    <w:rsid w:val="00995B04"/>
    <w:rsid w:val="00995ED5"/>
    <w:rsid w:val="009B0984"/>
    <w:rsid w:val="009B3411"/>
    <w:rsid w:val="009B389C"/>
    <w:rsid w:val="009B5687"/>
    <w:rsid w:val="009C0D84"/>
    <w:rsid w:val="009C15ED"/>
    <w:rsid w:val="009C7415"/>
    <w:rsid w:val="009C746F"/>
    <w:rsid w:val="009D12BA"/>
    <w:rsid w:val="009E4F2F"/>
    <w:rsid w:val="009E64A4"/>
    <w:rsid w:val="009F5695"/>
    <w:rsid w:val="00A07395"/>
    <w:rsid w:val="00A1776E"/>
    <w:rsid w:val="00A20F64"/>
    <w:rsid w:val="00A354F3"/>
    <w:rsid w:val="00A44888"/>
    <w:rsid w:val="00A44BCB"/>
    <w:rsid w:val="00A45A5B"/>
    <w:rsid w:val="00A51007"/>
    <w:rsid w:val="00A63956"/>
    <w:rsid w:val="00A7769D"/>
    <w:rsid w:val="00A81FF4"/>
    <w:rsid w:val="00A8296E"/>
    <w:rsid w:val="00A91BD9"/>
    <w:rsid w:val="00A96CA5"/>
    <w:rsid w:val="00AA4E11"/>
    <w:rsid w:val="00AA6258"/>
    <w:rsid w:val="00AB4B1A"/>
    <w:rsid w:val="00AB50E0"/>
    <w:rsid w:val="00AC05F6"/>
    <w:rsid w:val="00AC3945"/>
    <w:rsid w:val="00AC3E82"/>
    <w:rsid w:val="00AD56A8"/>
    <w:rsid w:val="00AD7A8C"/>
    <w:rsid w:val="00AE4B40"/>
    <w:rsid w:val="00B01B0C"/>
    <w:rsid w:val="00B06622"/>
    <w:rsid w:val="00B166D8"/>
    <w:rsid w:val="00B16BC5"/>
    <w:rsid w:val="00B211B0"/>
    <w:rsid w:val="00B257AF"/>
    <w:rsid w:val="00B363EB"/>
    <w:rsid w:val="00B374B8"/>
    <w:rsid w:val="00B4148D"/>
    <w:rsid w:val="00B47EE8"/>
    <w:rsid w:val="00B55F57"/>
    <w:rsid w:val="00B567A2"/>
    <w:rsid w:val="00B617C7"/>
    <w:rsid w:val="00B72DC2"/>
    <w:rsid w:val="00B7403C"/>
    <w:rsid w:val="00B741FB"/>
    <w:rsid w:val="00B767F4"/>
    <w:rsid w:val="00B832D6"/>
    <w:rsid w:val="00B9579F"/>
    <w:rsid w:val="00B96761"/>
    <w:rsid w:val="00BB0B70"/>
    <w:rsid w:val="00BC3AB7"/>
    <w:rsid w:val="00BC3F3E"/>
    <w:rsid w:val="00BD14DB"/>
    <w:rsid w:val="00BD2252"/>
    <w:rsid w:val="00BD65CD"/>
    <w:rsid w:val="00BE06D9"/>
    <w:rsid w:val="00BF0C34"/>
    <w:rsid w:val="00BF1D8F"/>
    <w:rsid w:val="00C1332B"/>
    <w:rsid w:val="00C16AF9"/>
    <w:rsid w:val="00C20D2C"/>
    <w:rsid w:val="00C216B5"/>
    <w:rsid w:val="00C259F3"/>
    <w:rsid w:val="00C261AB"/>
    <w:rsid w:val="00C34CEB"/>
    <w:rsid w:val="00C34D40"/>
    <w:rsid w:val="00C35B96"/>
    <w:rsid w:val="00C36527"/>
    <w:rsid w:val="00C40276"/>
    <w:rsid w:val="00C66607"/>
    <w:rsid w:val="00C67C6D"/>
    <w:rsid w:val="00C8073F"/>
    <w:rsid w:val="00C8368C"/>
    <w:rsid w:val="00C863EC"/>
    <w:rsid w:val="00C9626D"/>
    <w:rsid w:val="00CA01D4"/>
    <w:rsid w:val="00CA6D67"/>
    <w:rsid w:val="00CB213D"/>
    <w:rsid w:val="00CB533C"/>
    <w:rsid w:val="00CB57BC"/>
    <w:rsid w:val="00CC525A"/>
    <w:rsid w:val="00CC5E86"/>
    <w:rsid w:val="00CD46D8"/>
    <w:rsid w:val="00CD6440"/>
    <w:rsid w:val="00CD6E07"/>
    <w:rsid w:val="00CD7D23"/>
    <w:rsid w:val="00CE14B4"/>
    <w:rsid w:val="00CE4E47"/>
    <w:rsid w:val="00CE4F5A"/>
    <w:rsid w:val="00CE7A5E"/>
    <w:rsid w:val="00D0313C"/>
    <w:rsid w:val="00D03CE5"/>
    <w:rsid w:val="00D04211"/>
    <w:rsid w:val="00D078B8"/>
    <w:rsid w:val="00D44DE2"/>
    <w:rsid w:val="00D46CE3"/>
    <w:rsid w:val="00D50820"/>
    <w:rsid w:val="00D5570A"/>
    <w:rsid w:val="00D85EB2"/>
    <w:rsid w:val="00D9565A"/>
    <w:rsid w:val="00DA2CCF"/>
    <w:rsid w:val="00DC6000"/>
    <w:rsid w:val="00DC6DB6"/>
    <w:rsid w:val="00DE08BD"/>
    <w:rsid w:val="00DE1FF3"/>
    <w:rsid w:val="00DE3535"/>
    <w:rsid w:val="00DF1700"/>
    <w:rsid w:val="00DF2C8C"/>
    <w:rsid w:val="00DF459E"/>
    <w:rsid w:val="00E11385"/>
    <w:rsid w:val="00E119DF"/>
    <w:rsid w:val="00E16132"/>
    <w:rsid w:val="00E1755F"/>
    <w:rsid w:val="00E24230"/>
    <w:rsid w:val="00E2706C"/>
    <w:rsid w:val="00E320E4"/>
    <w:rsid w:val="00E44414"/>
    <w:rsid w:val="00E477EC"/>
    <w:rsid w:val="00E51F50"/>
    <w:rsid w:val="00E6282F"/>
    <w:rsid w:val="00E62BF1"/>
    <w:rsid w:val="00E63D92"/>
    <w:rsid w:val="00E708EB"/>
    <w:rsid w:val="00E7402E"/>
    <w:rsid w:val="00E85833"/>
    <w:rsid w:val="00E86D08"/>
    <w:rsid w:val="00EB0305"/>
    <w:rsid w:val="00EC60DD"/>
    <w:rsid w:val="00EE63B0"/>
    <w:rsid w:val="00EF276E"/>
    <w:rsid w:val="00F00832"/>
    <w:rsid w:val="00F1177E"/>
    <w:rsid w:val="00F3488A"/>
    <w:rsid w:val="00F72792"/>
    <w:rsid w:val="00F8259F"/>
    <w:rsid w:val="00F93AC7"/>
    <w:rsid w:val="00F94B0C"/>
    <w:rsid w:val="00FA2788"/>
    <w:rsid w:val="00FA6BB0"/>
    <w:rsid w:val="00FC0DD8"/>
    <w:rsid w:val="00FC75E4"/>
    <w:rsid w:val="00FD47C1"/>
    <w:rsid w:val="00FE24F6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4AAA0"/>
  <w15:chartTrackingRefBased/>
  <w15:docId w15:val="{8140EB75-1426-47A0-8CE2-FA4BC55C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4F5E"/>
    <w:pPr>
      <w:widowControl/>
      <w:autoSpaceDE/>
      <w:autoSpaceDN/>
      <w:adjustRightInd/>
      <w:jc w:val="center"/>
    </w:pPr>
    <w:rPr>
      <w:rFonts w:ascii="Arial" w:hAnsi="Arial" w:cs="Arial"/>
      <w:b/>
      <w:sz w:val="32"/>
      <w:szCs w:val="36"/>
      <w:lang w:val="fr-FR" w:eastAsia="ro-RO"/>
    </w:rPr>
  </w:style>
  <w:style w:type="paragraph" w:styleId="Header">
    <w:name w:val="header"/>
    <w:basedOn w:val="Normal"/>
    <w:rsid w:val="009E6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64A4"/>
  </w:style>
  <w:style w:type="paragraph" w:styleId="BalloonText">
    <w:name w:val="Balloon Text"/>
    <w:basedOn w:val="Normal"/>
    <w:semiHidden/>
    <w:rsid w:val="00446F91"/>
    <w:rPr>
      <w:rFonts w:ascii="Tahoma" w:hAnsi="Tahoma" w:cs="Tahoma"/>
      <w:sz w:val="16"/>
      <w:szCs w:val="16"/>
    </w:rPr>
  </w:style>
  <w:style w:type="paragraph" w:customStyle="1" w:styleId="a">
    <w:basedOn w:val="Normal"/>
    <w:rsid w:val="00C16AF9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1"/>
    <w:qFormat/>
    <w:rsid w:val="00FC75E4"/>
    <w:pPr>
      <w:adjustRightInd/>
      <w:ind w:left="563" w:firstLine="3"/>
    </w:pPr>
    <w:rPr>
      <w:rFonts w:ascii="Palatino Linotype" w:eastAsia="Palatino Linotype" w:hAnsi="Palatino Linotype" w:cs="Palatino Linotype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7D1C-6ADD-4248-819F-1EEE21C8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 Arucsandi</dc:creator>
  <cp:keywords/>
  <dc:description/>
  <cp:lastModifiedBy>ZBARNEA CONSTANTIN</cp:lastModifiedBy>
  <cp:revision>16</cp:revision>
  <cp:lastPrinted>2022-11-09T04:08:00Z</cp:lastPrinted>
  <dcterms:created xsi:type="dcterms:W3CDTF">2022-10-27T04:28:00Z</dcterms:created>
  <dcterms:modified xsi:type="dcterms:W3CDTF">2022-11-09T04:22:00Z</dcterms:modified>
</cp:coreProperties>
</file>